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16" w:rsidRPr="002F5516" w:rsidRDefault="002F5516" w:rsidP="002F5516">
      <w:pPr>
        <w:snapToGrid w:val="0"/>
        <w:jc w:val="center"/>
        <w:rPr>
          <w:rFonts w:ascii="Times New Roman" w:eastAsia="標楷體" w:hAnsi="Times New Roman" w:cs="Times New Roman"/>
          <w:b/>
          <w:sz w:val="28"/>
          <w:szCs w:val="28"/>
        </w:rPr>
      </w:pPr>
      <w:r w:rsidRPr="002F5516">
        <w:rPr>
          <w:rFonts w:ascii="Times New Roman" w:eastAsia="標楷體" w:hAnsi="Times New Roman" w:cs="Times New Roman" w:hint="eastAsia"/>
          <w:b/>
          <w:sz w:val="28"/>
          <w:szCs w:val="28"/>
        </w:rPr>
        <w:t>106</w:t>
      </w:r>
      <w:r w:rsidRPr="002F5516">
        <w:rPr>
          <w:rFonts w:ascii="Times New Roman" w:eastAsia="標楷體" w:hAnsi="Times New Roman" w:cs="Times New Roman" w:hint="eastAsia"/>
          <w:b/>
          <w:sz w:val="28"/>
          <w:szCs w:val="28"/>
        </w:rPr>
        <w:t>學年度第二階段師生實務增能計畫</w:t>
      </w:r>
      <w:r w:rsidR="00F3779A">
        <w:rPr>
          <w:rFonts w:ascii="Times New Roman" w:eastAsia="標楷體" w:hAnsi="Times New Roman" w:cs="Times New Roman" w:hint="eastAsia"/>
          <w:b/>
          <w:sz w:val="28"/>
          <w:szCs w:val="28"/>
        </w:rPr>
        <w:t>-</w:t>
      </w:r>
      <w:r w:rsidR="00F3779A">
        <w:rPr>
          <w:rFonts w:ascii="Times New Roman" w:eastAsia="標楷體" w:hAnsi="Times New Roman" w:cs="Times New Roman" w:hint="eastAsia"/>
          <w:b/>
          <w:sz w:val="28"/>
          <w:szCs w:val="28"/>
        </w:rPr>
        <w:t>申請調查表</w:t>
      </w:r>
      <w:bookmarkStart w:id="0" w:name="_GoBack"/>
      <w:bookmarkEnd w:id="0"/>
    </w:p>
    <w:p w:rsidR="002F5516" w:rsidRDefault="002F5516" w:rsidP="002F5516">
      <w:pPr>
        <w:snapToGrid w:val="0"/>
        <w:rPr>
          <w:rFonts w:ascii="Times New Roman" w:eastAsia="標楷體" w:hAnsi="Times New Roman" w:cs="Times New Roman"/>
          <w:b/>
          <w:szCs w:val="24"/>
        </w:rPr>
      </w:pPr>
      <w:r w:rsidRPr="00DD3DB7">
        <w:rPr>
          <w:rFonts w:ascii="Times New Roman" w:eastAsia="標楷體" w:hAnsi="Times New Roman" w:cs="Times New Roman"/>
          <w:b/>
          <w:szCs w:val="24"/>
        </w:rPr>
        <w:t>申請單位：</w:t>
      </w:r>
    </w:p>
    <w:tbl>
      <w:tblPr>
        <w:tblStyle w:val="a3"/>
        <w:tblW w:w="5000" w:type="pct"/>
        <w:tblLook w:val="04A0" w:firstRow="1" w:lastRow="0" w:firstColumn="1" w:lastColumn="0" w:noHBand="0" w:noVBand="1"/>
      </w:tblPr>
      <w:tblGrid>
        <w:gridCol w:w="1748"/>
        <w:gridCol w:w="1596"/>
        <w:gridCol w:w="1271"/>
        <w:gridCol w:w="1162"/>
        <w:gridCol w:w="144"/>
        <w:gridCol w:w="1699"/>
        <w:gridCol w:w="1418"/>
        <w:gridCol w:w="1842"/>
        <w:gridCol w:w="4734"/>
      </w:tblGrid>
      <w:tr w:rsidR="008F0192" w:rsidTr="004445DE">
        <w:trPr>
          <w:trHeight w:val="624"/>
        </w:trPr>
        <w:tc>
          <w:tcPr>
            <w:tcW w:w="560"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申請類別</w:t>
            </w:r>
          </w:p>
        </w:tc>
        <w:tc>
          <w:tcPr>
            <w:tcW w:w="511"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國內</w:t>
            </w:r>
            <w:r>
              <w:rPr>
                <w:rFonts w:ascii="Times New Roman" w:eastAsia="標楷體" w:hAnsi="Times New Roman" w:cs="Times New Roman" w:hint="eastAsia"/>
                <w:szCs w:val="24"/>
              </w:rPr>
              <w:t>/</w:t>
            </w:r>
            <w:r>
              <w:rPr>
                <w:rFonts w:ascii="Times New Roman" w:eastAsia="標楷體" w:hAnsi="Times New Roman" w:cs="Times New Roman" w:hint="eastAsia"/>
                <w:szCs w:val="24"/>
              </w:rPr>
              <w:t>海外</w:t>
            </w:r>
          </w:p>
        </w:tc>
        <w:tc>
          <w:tcPr>
            <w:tcW w:w="407"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校名</w:t>
            </w:r>
          </w:p>
        </w:tc>
        <w:tc>
          <w:tcPr>
            <w:tcW w:w="372" w:type="pct"/>
            <w:shd w:val="clear" w:color="auto" w:fill="B6DDE8" w:themeFill="accent5" w:themeFillTint="66"/>
            <w:vAlign w:val="center"/>
          </w:tcPr>
          <w:p w:rsidR="008F0192" w:rsidRPr="0011146A" w:rsidRDefault="008F0192" w:rsidP="0011146A">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教師姓名</w:t>
            </w:r>
          </w:p>
        </w:tc>
        <w:tc>
          <w:tcPr>
            <w:tcW w:w="590" w:type="pct"/>
            <w:gridSpan w:val="2"/>
            <w:shd w:val="clear" w:color="auto" w:fill="B6DDE8" w:themeFill="accent5" w:themeFillTint="66"/>
            <w:vAlign w:val="center"/>
          </w:tcPr>
          <w:p w:rsidR="008F0192" w:rsidRDefault="008F0192" w:rsidP="005E1592">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機構名稱</w:t>
            </w:r>
          </w:p>
        </w:tc>
        <w:tc>
          <w:tcPr>
            <w:tcW w:w="454" w:type="pct"/>
            <w:shd w:val="clear" w:color="auto" w:fill="B6DDE8" w:themeFill="accent5" w:themeFillTint="66"/>
            <w:vAlign w:val="center"/>
          </w:tcPr>
          <w:p w:rsidR="008F0192" w:rsidRDefault="008F0192" w:rsidP="0011146A">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研習主題</w:t>
            </w:r>
          </w:p>
        </w:tc>
        <w:tc>
          <w:tcPr>
            <w:tcW w:w="590" w:type="pct"/>
            <w:shd w:val="clear" w:color="auto" w:fill="B6DDE8" w:themeFill="accent5" w:themeFillTint="66"/>
            <w:vAlign w:val="center"/>
          </w:tcPr>
          <w:p w:rsidR="008F0192"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執行期間</w:t>
            </w:r>
          </w:p>
          <w:p w:rsidR="008F0192" w:rsidRPr="00456A33" w:rsidRDefault="008F0192" w:rsidP="004445DE">
            <w:pPr>
              <w:snapToGrid w:val="0"/>
              <w:jc w:val="center"/>
              <w:rPr>
                <w:rFonts w:ascii="Times New Roman" w:eastAsia="標楷體" w:hAnsi="Times New Roman" w:cs="Times New Roman"/>
                <w:szCs w:val="24"/>
              </w:rPr>
            </w:pP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年</w:t>
            </w: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月</w:t>
            </w: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日</w:t>
            </w:r>
            <w:r w:rsidRPr="00D56DDC">
              <w:rPr>
                <w:rFonts w:ascii="Times New Roman" w:eastAsia="標楷體" w:hAnsi="Times New Roman" w:cs="Times New Roman" w:hint="eastAsia"/>
                <w:b/>
                <w:sz w:val="22"/>
              </w:rPr>
              <w:t>)</w:t>
            </w:r>
          </w:p>
        </w:tc>
        <w:tc>
          <w:tcPr>
            <w:tcW w:w="1516"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注意事項</w:t>
            </w:r>
          </w:p>
        </w:tc>
      </w:tr>
      <w:tr w:rsidR="005E1592" w:rsidRPr="002F5516" w:rsidTr="004445DE">
        <w:trPr>
          <w:trHeight w:val="526"/>
        </w:trPr>
        <w:tc>
          <w:tcPr>
            <w:tcW w:w="560" w:type="pct"/>
            <w:vMerge w:val="restart"/>
            <w:shd w:val="clear" w:color="auto" w:fill="auto"/>
            <w:vAlign w:val="center"/>
          </w:tcPr>
          <w:p w:rsidR="005E1592" w:rsidRPr="008F0192" w:rsidRDefault="005E1592" w:rsidP="008F0192">
            <w:pPr>
              <w:tabs>
                <w:tab w:val="left" w:pos="0"/>
                <w:tab w:val="left" w:pos="246"/>
              </w:tabs>
              <w:snapToGrid w:val="0"/>
              <w:ind w:leftChars="-23" w:left="-2" w:hangingChars="22" w:hanging="53"/>
              <w:rPr>
                <w:rFonts w:ascii="Times New Roman" w:eastAsia="標楷體" w:hAnsi="Times New Roman" w:cs="Times New Roman"/>
                <w:szCs w:val="24"/>
              </w:rPr>
            </w:pPr>
            <w:r w:rsidRPr="008F0192">
              <w:rPr>
                <w:rFonts w:ascii="Times New Roman" w:eastAsia="標楷體" w:hAnsi="Times New Roman" w:cs="Times New Roman"/>
                <w:szCs w:val="24"/>
              </w:rPr>
              <w:t>程序五：教師深度實務研習</w:t>
            </w:r>
          </w:p>
        </w:tc>
        <w:tc>
          <w:tcPr>
            <w:tcW w:w="511" w:type="pct"/>
            <w:vMerge w:val="restart"/>
            <w:shd w:val="clear" w:color="auto" w:fill="auto"/>
            <w:vAlign w:val="center"/>
          </w:tcPr>
          <w:p w:rsidR="005E1592" w:rsidRDefault="005E1592" w:rsidP="008F0192">
            <w:pPr>
              <w:snapToGrid w:val="0"/>
              <w:ind w:leftChars="-16" w:left="-21" w:hangingChars="7" w:hanging="17"/>
              <w:jc w:val="center"/>
              <w:rPr>
                <w:rFonts w:ascii="Times New Roman" w:eastAsia="標楷體" w:hAnsi="Times New Roman" w:cs="Times New Roman"/>
                <w:color w:val="000000"/>
                <w:kern w:val="0"/>
                <w:szCs w:val="24"/>
              </w:rPr>
            </w:pPr>
            <w:r w:rsidRPr="008F0192">
              <w:rPr>
                <w:rFonts w:ascii="新細明體" w:eastAsia="新細明體" w:hAnsi="新細明體" w:cs="Times New Roman" w:hint="eastAsia"/>
                <w:szCs w:val="24"/>
              </w:rPr>
              <w:t>□</w:t>
            </w:r>
            <w:r w:rsidRPr="008F0192">
              <w:rPr>
                <w:rFonts w:ascii="Times New Roman" w:eastAsia="標楷體" w:hAnsi="Times New Roman" w:cs="Times New Roman"/>
                <w:color w:val="000000"/>
                <w:kern w:val="0"/>
                <w:szCs w:val="24"/>
              </w:rPr>
              <w:t>海外</w:t>
            </w:r>
            <w:r w:rsidRPr="008F0192">
              <w:rPr>
                <w:rFonts w:ascii="Times New Roman" w:eastAsia="標楷體" w:hAnsi="Times New Roman" w:cs="Times New Roman" w:hint="eastAsia"/>
                <w:color w:val="000000"/>
                <w:kern w:val="0"/>
                <w:szCs w:val="24"/>
              </w:rPr>
              <w:t>深度實務研習</w:t>
            </w:r>
          </w:p>
          <w:p w:rsidR="005E1592" w:rsidRPr="008F0192" w:rsidRDefault="005E1592" w:rsidP="008F0192">
            <w:pPr>
              <w:snapToGrid w:val="0"/>
              <w:ind w:leftChars="-16" w:left="-21" w:hangingChars="7" w:hanging="17"/>
              <w:jc w:val="center"/>
              <w:rPr>
                <w:rFonts w:ascii="Times New Roman" w:eastAsia="標楷體" w:hAnsi="Times New Roman" w:cs="Times New Roman"/>
                <w:szCs w:val="24"/>
              </w:rPr>
            </w:pPr>
            <w:r w:rsidRPr="00DF3008">
              <w:rPr>
                <w:rFonts w:ascii="Times New Roman" w:eastAsia="標楷體" w:hAnsi="Times New Roman" w:cs="Times New Roman" w:hint="eastAsia"/>
                <w:color w:val="FF0000"/>
                <w:kern w:val="0"/>
                <w:szCs w:val="24"/>
              </w:rPr>
              <w:t>(</w:t>
            </w:r>
            <w:r w:rsidRPr="00DF3008">
              <w:rPr>
                <w:rFonts w:ascii="Times New Roman" w:eastAsia="標楷體" w:hAnsi="Times New Roman" w:cs="Times New Roman" w:hint="eastAsia"/>
                <w:color w:val="FF0000"/>
                <w:kern w:val="0"/>
                <w:szCs w:val="24"/>
              </w:rPr>
              <w:t>不包括大陸、港澳</w:t>
            </w:r>
            <w:r w:rsidRPr="00DF3008">
              <w:rPr>
                <w:rFonts w:ascii="Times New Roman" w:eastAsia="標楷體" w:hAnsi="Times New Roman" w:cs="Times New Roman" w:hint="eastAsia"/>
                <w:color w:val="FF0000"/>
                <w:kern w:val="0"/>
                <w:szCs w:val="24"/>
              </w:rPr>
              <w:t>)</w:t>
            </w: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restart"/>
            <w:vAlign w:val="center"/>
          </w:tcPr>
          <w:p w:rsidR="005E1592" w:rsidRPr="003C69DC" w:rsidRDefault="005E1592" w:rsidP="0011146A">
            <w:pPr>
              <w:snapToGrid w:val="0"/>
              <w:jc w:val="center"/>
              <w:rPr>
                <w:rFonts w:ascii="Times New Roman" w:eastAsia="標楷體" w:hAnsi="Times New Roman" w:cs="Times New Roman"/>
                <w:szCs w:val="24"/>
                <w:u w:val="single"/>
              </w:rPr>
            </w:pPr>
          </w:p>
        </w:tc>
        <w:tc>
          <w:tcPr>
            <w:tcW w:w="454" w:type="pct"/>
            <w:vMerge w:val="restart"/>
            <w:vAlign w:val="center"/>
          </w:tcPr>
          <w:p w:rsidR="005E1592" w:rsidRDefault="005E1592" w:rsidP="005E1592">
            <w:pPr>
              <w:snapToGrid w:val="0"/>
              <w:jc w:val="center"/>
              <w:rPr>
                <w:rFonts w:ascii="Times New Roman" w:eastAsia="標楷體" w:hAnsi="Times New Roman" w:cs="Times New Roman"/>
                <w:szCs w:val="24"/>
                <w:u w:val="single"/>
              </w:rPr>
            </w:pPr>
          </w:p>
        </w:tc>
        <w:tc>
          <w:tcPr>
            <w:tcW w:w="590" w:type="pct"/>
            <w:vMerge w:val="restart"/>
            <w:shd w:val="clear" w:color="auto" w:fill="auto"/>
            <w:vAlign w:val="center"/>
          </w:tcPr>
          <w:p w:rsidR="005E1592" w:rsidRDefault="00771E94" w:rsidP="00BE5FBB">
            <w:pPr>
              <w:snapToGrid w:val="0"/>
              <w:jc w:val="center"/>
              <w:rPr>
                <w:rFonts w:ascii="Times New Roman" w:eastAsia="標楷體" w:hAnsi="Times New Roman" w:cs="Times New Roman"/>
                <w:szCs w:val="24"/>
              </w:rPr>
            </w:pPr>
            <w:r w:rsidRPr="003C69DC">
              <w:rPr>
                <w:rFonts w:ascii="Times New Roman" w:eastAsia="標楷體" w:hAnsi="Times New Roman" w:cs="Times New Roman" w:hint="eastAsia"/>
                <w:szCs w:val="24"/>
                <w:u w:val="single"/>
              </w:rPr>
              <w:t xml:space="preserve">  </w:t>
            </w:r>
            <w:r w:rsidR="005E1592">
              <w:rPr>
                <w:rFonts w:ascii="Times New Roman" w:eastAsia="標楷體" w:hAnsi="Times New Roman" w:cs="Times New Roman" w:hint="eastAsia"/>
                <w:szCs w:val="24"/>
              </w:rPr>
              <w:t>年</w:t>
            </w:r>
            <w:r w:rsidR="005E1592" w:rsidRPr="003C69DC">
              <w:rPr>
                <w:rFonts w:ascii="Times New Roman" w:eastAsia="標楷體" w:hAnsi="Times New Roman" w:cs="Times New Roman" w:hint="eastAsia"/>
                <w:szCs w:val="24"/>
                <w:u w:val="single"/>
              </w:rPr>
              <w:t xml:space="preserve">  </w:t>
            </w:r>
            <w:r w:rsidR="005E1592">
              <w:rPr>
                <w:rFonts w:ascii="Times New Roman" w:eastAsia="標楷體" w:hAnsi="Times New Roman" w:cs="Times New Roman" w:hint="eastAsia"/>
                <w:szCs w:val="24"/>
              </w:rPr>
              <w:t>月</w:t>
            </w:r>
            <w:r w:rsidR="005E1592">
              <w:rPr>
                <w:rFonts w:ascii="Times New Roman" w:eastAsia="標楷體" w:hAnsi="Times New Roman" w:cs="Times New Roman" w:hint="eastAsia"/>
                <w:szCs w:val="24"/>
                <w:u w:val="single"/>
              </w:rPr>
              <w:t xml:space="preserve"> </w:t>
            </w:r>
            <w:r w:rsidR="005E1592">
              <w:rPr>
                <w:rFonts w:ascii="Times New Roman" w:eastAsia="標楷體" w:hAnsi="Times New Roman" w:cs="Times New Roman" w:hint="eastAsia"/>
                <w:szCs w:val="24"/>
              </w:rPr>
              <w:t>日</w:t>
            </w:r>
            <w:r w:rsidR="005E1592">
              <w:rPr>
                <w:rFonts w:ascii="Times New Roman" w:eastAsia="標楷體" w:hAnsi="Times New Roman" w:cs="Times New Roman" w:hint="eastAsia"/>
                <w:szCs w:val="24"/>
              </w:rPr>
              <w:t>~</w:t>
            </w:r>
          </w:p>
          <w:p w:rsidR="005E1592" w:rsidRPr="00D56DDC" w:rsidRDefault="00771E94" w:rsidP="00BE5FBB">
            <w:pPr>
              <w:snapToGrid w:val="0"/>
              <w:jc w:val="center"/>
              <w:rPr>
                <w:rFonts w:ascii="Times New Roman" w:eastAsia="標楷體" w:hAnsi="Times New Roman" w:cs="Times New Roman"/>
                <w:b/>
                <w:sz w:val="22"/>
              </w:rPr>
            </w:pPr>
            <w:r w:rsidRPr="003C69DC">
              <w:rPr>
                <w:rFonts w:ascii="Times New Roman" w:eastAsia="標楷體" w:hAnsi="Times New Roman" w:cs="Times New Roman" w:hint="eastAsia"/>
                <w:szCs w:val="24"/>
                <w:u w:val="single"/>
              </w:rPr>
              <w:t xml:space="preserve">  </w:t>
            </w:r>
            <w:r w:rsidR="005E1592">
              <w:rPr>
                <w:rFonts w:ascii="Times New Roman" w:eastAsia="標楷體" w:hAnsi="Times New Roman" w:cs="Times New Roman" w:hint="eastAsia"/>
                <w:szCs w:val="24"/>
              </w:rPr>
              <w:t>年</w:t>
            </w:r>
            <w:r w:rsidR="005E1592" w:rsidRPr="003C69DC">
              <w:rPr>
                <w:rFonts w:ascii="Times New Roman" w:eastAsia="標楷體" w:hAnsi="Times New Roman" w:cs="Times New Roman" w:hint="eastAsia"/>
                <w:szCs w:val="24"/>
                <w:u w:val="single"/>
              </w:rPr>
              <w:t xml:space="preserve">  </w:t>
            </w:r>
            <w:r w:rsidR="005E1592">
              <w:rPr>
                <w:rFonts w:ascii="Times New Roman" w:eastAsia="標楷體" w:hAnsi="Times New Roman" w:cs="Times New Roman" w:hint="eastAsia"/>
                <w:szCs w:val="24"/>
              </w:rPr>
              <w:t>月</w:t>
            </w:r>
            <w:r w:rsidR="005E1592" w:rsidRPr="003C69DC">
              <w:rPr>
                <w:rFonts w:ascii="Times New Roman" w:eastAsia="標楷體" w:hAnsi="Times New Roman" w:cs="Times New Roman" w:hint="eastAsia"/>
                <w:szCs w:val="24"/>
                <w:u w:val="single"/>
              </w:rPr>
              <w:t xml:space="preserve">  </w:t>
            </w:r>
            <w:r w:rsidR="005E1592">
              <w:rPr>
                <w:rFonts w:ascii="Times New Roman" w:eastAsia="標楷體" w:hAnsi="Times New Roman" w:cs="Times New Roman" w:hint="eastAsia"/>
                <w:szCs w:val="24"/>
              </w:rPr>
              <w:t>日</w:t>
            </w:r>
          </w:p>
        </w:tc>
        <w:tc>
          <w:tcPr>
            <w:tcW w:w="1516" w:type="pct"/>
            <w:vMerge w:val="restart"/>
            <w:shd w:val="clear" w:color="auto" w:fill="auto"/>
            <w:vAlign w:val="center"/>
          </w:tcPr>
          <w:p w:rsidR="005E1592" w:rsidRDefault="005E1592" w:rsidP="008E1E3A">
            <w:pPr>
              <w:pStyle w:val="a4"/>
              <w:numPr>
                <w:ilvl w:val="0"/>
                <w:numId w:val="9"/>
              </w:numPr>
              <w:snapToGrid w:val="0"/>
              <w:ind w:leftChars="0" w:left="242" w:hanging="252"/>
              <w:jc w:val="both"/>
              <w:rPr>
                <w:rFonts w:ascii="Times New Roman" w:eastAsia="標楷體" w:hAnsi="Times New Roman" w:cs="Times New Roman"/>
                <w:spacing w:val="-8"/>
                <w:szCs w:val="24"/>
              </w:rPr>
            </w:pPr>
            <w:r w:rsidRPr="005E1592">
              <w:rPr>
                <w:rFonts w:ascii="Times New Roman" w:eastAsia="標楷體" w:hAnsi="Times New Roman" w:cs="Times New Roman" w:hint="eastAsia"/>
                <w:spacing w:val="-8"/>
                <w:szCs w:val="24"/>
              </w:rPr>
              <w:t>參與人數：</w:t>
            </w:r>
            <w:r w:rsidRPr="005E1592">
              <w:rPr>
                <w:rFonts w:ascii="Times New Roman" w:eastAsia="標楷體" w:hAnsi="Times New Roman" w:cs="Times New Roman" w:hint="eastAsia"/>
                <w:color w:val="FF0000"/>
                <w:spacing w:val="-8"/>
                <w:szCs w:val="24"/>
                <w:u w:val="single"/>
              </w:rPr>
              <w:t>15-20</w:t>
            </w:r>
            <w:r w:rsidRPr="005E1592">
              <w:rPr>
                <w:rFonts w:ascii="Times New Roman" w:eastAsia="標楷體" w:hAnsi="Times New Roman" w:cs="Times New Roman" w:hint="eastAsia"/>
                <w:color w:val="FF0000"/>
                <w:spacing w:val="-8"/>
                <w:szCs w:val="24"/>
                <w:u w:val="single"/>
              </w:rPr>
              <w:t>人</w:t>
            </w:r>
            <w:r w:rsidRPr="005E1592">
              <w:rPr>
                <w:rFonts w:ascii="Times New Roman" w:eastAsia="標楷體" w:hAnsi="Times New Roman" w:cs="Times New Roman" w:hint="eastAsia"/>
                <w:spacing w:val="-8"/>
                <w:szCs w:val="24"/>
              </w:rPr>
              <w:t>(</w:t>
            </w:r>
            <w:r w:rsidRPr="005E1592">
              <w:rPr>
                <w:rFonts w:ascii="Times New Roman" w:eastAsia="標楷體" w:hAnsi="Times New Roman" w:cs="Times New Roman" w:hint="eastAsia"/>
                <w:spacing w:val="-8"/>
                <w:szCs w:val="24"/>
              </w:rPr>
              <w:t>開放辦理人數二分之一以上名額供他校教師參加</w:t>
            </w:r>
            <w:r w:rsidRPr="005E1592">
              <w:rPr>
                <w:rFonts w:ascii="Times New Roman" w:eastAsia="標楷體" w:hAnsi="Times New Roman" w:cs="Times New Roman" w:hint="eastAsia"/>
                <w:spacing w:val="-8"/>
                <w:szCs w:val="24"/>
              </w:rPr>
              <w:t>)</w:t>
            </w:r>
            <w:r w:rsidRPr="005E1592">
              <w:rPr>
                <w:rFonts w:ascii="Times New Roman" w:eastAsia="標楷體" w:hAnsi="Times New Roman" w:cs="Times New Roman" w:hint="eastAsia"/>
                <w:spacing w:val="-8"/>
                <w:szCs w:val="24"/>
              </w:rPr>
              <w:t>。</w:t>
            </w:r>
          </w:p>
          <w:p w:rsidR="005E1592" w:rsidRPr="005E1592" w:rsidRDefault="005E1592" w:rsidP="008E1E3A">
            <w:pPr>
              <w:pStyle w:val="a4"/>
              <w:numPr>
                <w:ilvl w:val="0"/>
                <w:numId w:val="9"/>
              </w:numPr>
              <w:snapToGrid w:val="0"/>
              <w:ind w:leftChars="0" w:left="242" w:hanging="252"/>
              <w:jc w:val="both"/>
              <w:rPr>
                <w:rFonts w:ascii="Times New Roman" w:eastAsia="標楷體" w:hAnsi="Times New Roman" w:cs="Times New Roman"/>
                <w:spacing w:val="-8"/>
                <w:szCs w:val="24"/>
              </w:rPr>
            </w:pPr>
            <w:r>
              <w:rPr>
                <w:rFonts w:ascii="Times New Roman" w:eastAsia="標楷體" w:hAnsi="Times New Roman" w:cs="Times New Roman" w:hint="eastAsia"/>
                <w:spacing w:val="-8"/>
                <w:szCs w:val="24"/>
              </w:rPr>
              <w:t>辦理週數：</w:t>
            </w:r>
            <w:r w:rsidRPr="005E1592">
              <w:rPr>
                <w:rFonts w:ascii="Times New Roman" w:eastAsia="標楷體" w:hAnsi="Times New Roman" w:cs="Times New Roman" w:hint="eastAsia"/>
                <w:color w:val="FF0000"/>
                <w:spacing w:val="-8"/>
                <w:szCs w:val="24"/>
                <w:u w:val="single"/>
              </w:rPr>
              <w:t>3-4</w:t>
            </w:r>
            <w:proofErr w:type="gramStart"/>
            <w:r w:rsidRPr="005E1592">
              <w:rPr>
                <w:rFonts w:ascii="Times New Roman" w:eastAsia="標楷體" w:hAnsi="Times New Roman" w:cs="Times New Roman" w:hint="eastAsia"/>
                <w:color w:val="FF0000"/>
                <w:spacing w:val="-8"/>
                <w:szCs w:val="24"/>
                <w:u w:val="single"/>
              </w:rPr>
              <w:t>週</w:t>
            </w:r>
            <w:proofErr w:type="gramEnd"/>
            <w:r>
              <w:rPr>
                <w:rFonts w:ascii="Times New Roman" w:eastAsia="標楷體" w:hAnsi="Times New Roman" w:cs="Times New Roman" w:hint="eastAsia"/>
                <w:spacing w:val="-8"/>
                <w:szCs w:val="24"/>
              </w:rPr>
              <w:t>(1</w:t>
            </w:r>
            <w:proofErr w:type="gramStart"/>
            <w:r>
              <w:rPr>
                <w:rFonts w:ascii="Times New Roman" w:eastAsia="標楷體" w:hAnsi="Times New Roman" w:cs="Times New Roman" w:hint="eastAsia"/>
                <w:spacing w:val="-8"/>
                <w:szCs w:val="24"/>
              </w:rPr>
              <w:t>週採</w:t>
            </w:r>
            <w:proofErr w:type="gramEnd"/>
            <w:r>
              <w:rPr>
                <w:rFonts w:ascii="Times New Roman" w:eastAsia="標楷體" w:hAnsi="Times New Roman" w:cs="Times New Roman" w:hint="eastAsia"/>
                <w:spacing w:val="-8"/>
                <w:szCs w:val="24"/>
              </w:rPr>
              <w:t>5</w:t>
            </w:r>
            <w:r>
              <w:rPr>
                <w:rFonts w:ascii="Times New Roman" w:eastAsia="標楷體" w:hAnsi="Times New Roman" w:cs="Times New Roman" w:hint="eastAsia"/>
                <w:spacing w:val="-8"/>
                <w:szCs w:val="24"/>
              </w:rPr>
              <w:t>日計算</w:t>
            </w:r>
            <w:r>
              <w:rPr>
                <w:rFonts w:ascii="Times New Roman" w:eastAsia="標楷體" w:hAnsi="Times New Roman" w:cs="Times New Roman" w:hint="eastAsia"/>
                <w:spacing w:val="-8"/>
                <w:szCs w:val="24"/>
              </w:rPr>
              <w:t>)</w:t>
            </w:r>
            <w:r>
              <w:rPr>
                <w:rFonts w:ascii="Times New Roman" w:eastAsia="標楷體" w:hAnsi="Times New Roman" w:cs="Times New Roman" w:hint="eastAsia"/>
                <w:spacing w:val="-8"/>
                <w:szCs w:val="24"/>
              </w:rPr>
              <w:t>。</w:t>
            </w:r>
          </w:p>
          <w:p w:rsidR="005E1592" w:rsidRDefault="005E1592" w:rsidP="008E1E3A">
            <w:pPr>
              <w:pStyle w:val="a4"/>
              <w:numPr>
                <w:ilvl w:val="0"/>
                <w:numId w:val="9"/>
              </w:numPr>
              <w:snapToGrid w:val="0"/>
              <w:ind w:leftChars="0" w:left="242" w:hanging="252"/>
              <w:jc w:val="both"/>
              <w:rPr>
                <w:rFonts w:ascii="Times New Roman" w:eastAsia="標楷體" w:hAnsi="Times New Roman" w:cs="Times New Roman"/>
                <w:szCs w:val="24"/>
              </w:rPr>
            </w:pPr>
            <w:r>
              <w:rPr>
                <w:rFonts w:ascii="Times New Roman" w:eastAsia="標楷體" w:hAnsi="Times New Roman" w:cs="Times New Roman" w:hint="eastAsia"/>
                <w:szCs w:val="24"/>
              </w:rPr>
              <w:t>研習課程設計：</w:t>
            </w:r>
            <w:r w:rsidRPr="004445DE">
              <w:rPr>
                <w:rFonts w:ascii="Times New Roman" w:eastAsia="標楷體" w:hAnsi="Times New Roman" w:cs="Times New Roman" w:hint="eastAsia"/>
                <w:color w:val="FF0000"/>
                <w:szCs w:val="24"/>
                <w:u w:val="single"/>
              </w:rPr>
              <w:t>連續性</w:t>
            </w:r>
            <w:r>
              <w:rPr>
                <w:rFonts w:ascii="Times New Roman" w:eastAsia="標楷體" w:hAnsi="Times New Roman" w:cs="Times New Roman" w:hint="eastAsia"/>
                <w:szCs w:val="24"/>
              </w:rPr>
              <w:t>。</w:t>
            </w:r>
          </w:p>
          <w:p w:rsidR="005E1592" w:rsidRPr="005E1592" w:rsidRDefault="005E1592" w:rsidP="005E1592">
            <w:pPr>
              <w:pStyle w:val="a4"/>
              <w:numPr>
                <w:ilvl w:val="0"/>
                <w:numId w:val="9"/>
              </w:numPr>
              <w:snapToGrid w:val="0"/>
              <w:ind w:leftChars="0" w:left="242" w:hanging="252"/>
              <w:jc w:val="both"/>
              <w:rPr>
                <w:rFonts w:ascii="Times New Roman" w:eastAsia="標楷體" w:hAnsi="Times New Roman" w:cs="Times New Roman"/>
                <w:szCs w:val="24"/>
              </w:rPr>
            </w:pPr>
            <w:r>
              <w:rPr>
                <w:rFonts w:ascii="Times New Roman" w:eastAsia="標楷體" w:hAnsi="Times New Roman" w:cs="Times New Roman" w:hint="eastAsia"/>
                <w:szCs w:val="24"/>
              </w:rPr>
              <w:t>研習辦理地點：</w:t>
            </w:r>
            <w:r w:rsidRPr="005E1592">
              <w:rPr>
                <w:rFonts w:ascii="Times New Roman" w:eastAsia="標楷體" w:hAnsi="Times New Roman" w:cs="Times New Roman" w:hint="eastAsia"/>
                <w:color w:val="FF0000"/>
                <w:szCs w:val="24"/>
                <w:u w:val="single"/>
              </w:rPr>
              <w:t>以新南向國家為優先</w:t>
            </w:r>
            <w:r>
              <w:rPr>
                <w:rFonts w:ascii="Times New Roman" w:eastAsia="標楷體" w:hAnsi="Times New Roman" w:cs="Times New Roman" w:hint="eastAsia"/>
                <w:szCs w:val="24"/>
              </w:rPr>
              <w:t>，</w:t>
            </w:r>
            <w:r w:rsidRPr="005E1592">
              <w:rPr>
                <w:rFonts w:ascii="Times New Roman" w:eastAsia="標楷體" w:hAnsi="Times New Roman" w:cs="Times New Roman" w:hint="eastAsia"/>
              </w:rPr>
              <w:t>包含印尼、越南、寮國、</w:t>
            </w:r>
            <w:proofErr w:type="gramStart"/>
            <w:r w:rsidRPr="005E1592">
              <w:rPr>
                <w:rFonts w:ascii="Times New Roman" w:eastAsia="標楷體" w:hAnsi="Times New Roman" w:cs="Times New Roman" w:hint="eastAsia"/>
              </w:rPr>
              <w:t>汶萊</w:t>
            </w:r>
            <w:proofErr w:type="gramEnd"/>
            <w:r w:rsidRPr="005E1592">
              <w:rPr>
                <w:rFonts w:ascii="Times New Roman" w:eastAsia="標楷體" w:hAnsi="Times New Roman" w:cs="Times New Roman" w:hint="eastAsia"/>
              </w:rPr>
              <w:t>、泰國、緬甸、菲律賓、柬埔寨、新加坡、馬來西亞、印度、巴基斯坦、孟加拉、尼泊爾、不丹、斯里蘭卡、紐西蘭及澳洲等</w:t>
            </w:r>
            <w:r w:rsidRPr="005E1592">
              <w:rPr>
                <w:rFonts w:ascii="Times New Roman" w:eastAsia="標楷體" w:hAnsi="Times New Roman" w:cs="Times New Roman" w:hint="eastAsia"/>
              </w:rPr>
              <w:t>18</w:t>
            </w:r>
            <w:r w:rsidRPr="005E1592">
              <w:rPr>
                <w:rFonts w:ascii="Times New Roman" w:eastAsia="標楷體" w:hAnsi="Times New Roman" w:cs="Times New Roman" w:hint="eastAsia"/>
              </w:rPr>
              <w:t>國。</w:t>
            </w:r>
          </w:p>
          <w:p w:rsidR="005E1592" w:rsidRPr="005E1592" w:rsidRDefault="005E1592" w:rsidP="005E1592">
            <w:pPr>
              <w:pStyle w:val="a4"/>
              <w:numPr>
                <w:ilvl w:val="0"/>
                <w:numId w:val="9"/>
              </w:numPr>
              <w:snapToGrid w:val="0"/>
              <w:ind w:leftChars="0" w:left="242" w:hanging="252"/>
              <w:jc w:val="both"/>
              <w:rPr>
                <w:rFonts w:ascii="Times New Roman" w:eastAsia="標楷體" w:hAnsi="Times New Roman" w:cs="Times New Roman"/>
                <w:szCs w:val="24"/>
              </w:rPr>
            </w:pPr>
            <w:r>
              <w:rPr>
                <w:rFonts w:ascii="Times New Roman" w:eastAsia="標楷體" w:hAnsi="Times New Roman" w:cs="Times New Roman" w:hint="eastAsia"/>
              </w:rPr>
              <w:t>辦理原則：</w:t>
            </w:r>
          </w:p>
          <w:p w:rsidR="005E1592" w:rsidRPr="005E1592" w:rsidRDefault="005E1592" w:rsidP="005E1592">
            <w:pPr>
              <w:pStyle w:val="a4"/>
              <w:numPr>
                <w:ilvl w:val="0"/>
                <w:numId w:val="18"/>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rPr>
              <w:t>海外深度實務研習應以掌握國外產業界發展趨勢為目的。</w:t>
            </w:r>
          </w:p>
          <w:p w:rsidR="005E1592" w:rsidRDefault="005E1592" w:rsidP="005E1592">
            <w:pPr>
              <w:pStyle w:val="a4"/>
              <w:numPr>
                <w:ilvl w:val="0"/>
                <w:numId w:val="18"/>
              </w:numPr>
              <w:snapToGrid w:val="0"/>
              <w:ind w:leftChars="0"/>
              <w:jc w:val="both"/>
              <w:rPr>
                <w:rFonts w:ascii="Times New Roman" w:eastAsia="標楷體" w:hAnsi="Times New Roman" w:cs="Times New Roman"/>
                <w:szCs w:val="24"/>
              </w:rPr>
            </w:pPr>
            <w:r w:rsidRPr="00771E94">
              <w:rPr>
                <w:rFonts w:ascii="Times New Roman" w:eastAsia="標楷體" w:hAnsi="Times New Roman" w:cs="Times New Roman" w:hint="eastAsia"/>
                <w:color w:val="FF0000"/>
                <w:szCs w:val="24"/>
                <w:u w:val="single"/>
              </w:rPr>
              <w:t>主辦學校應邀請國外學</w:t>
            </w:r>
            <w:proofErr w:type="gramStart"/>
            <w:r w:rsidRPr="00771E94">
              <w:rPr>
                <w:rFonts w:ascii="Times New Roman" w:eastAsia="標楷體" w:hAnsi="Times New Roman" w:cs="Times New Roman" w:hint="eastAsia"/>
                <w:color w:val="FF0000"/>
                <w:szCs w:val="24"/>
                <w:u w:val="single"/>
              </w:rPr>
              <w:t>研</w:t>
            </w:r>
            <w:proofErr w:type="gramEnd"/>
            <w:r w:rsidRPr="00771E94">
              <w:rPr>
                <w:rFonts w:ascii="Times New Roman" w:eastAsia="標楷體" w:hAnsi="Times New Roman" w:cs="Times New Roman" w:hint="eastAsia"/>
                <w:color w:val="FF0000"/>
                <w:szCs w:val="24"/>
                <w:u w:val="single"/>
              </w:rPr>
              <w:t>機構或產業，聚焦特定產業領域議題或發展趨勢規劃辦理研習活動</w:t>
            </w:r>
            <w:r>
              <w:rPr>
                <w:rFonts w:ascii="Times New Roman" w:eastAsia="標楷體" w:hAnsi="Times New Roman" w:cs="Times New Roman" w:hint="eastAsia"/>
                <w:szCs w:val="24"/>
              </w:rPr>
              <w:t>。</w:t>
            </w:r>
          </w:p>
          <w:p w:rsidR="005E1592" w:rsidRPr="005E1592" w:rsidRDefault="005E1592" w:rsidP="005E1592">
            <w:pPr>
              <w:pStyle w:val="a4"/>
              <w:numPr>
                <w:ilvl w:val="0"/>
                <w:numId w:val="18"/>
              </w:numPr>
              <w:snapToGrid w:val="0"/>
              <w:ind w:leftChars="0"/>
              <w:jc w:val="both"/>
              <w:rPr>
                <w:rFonts w:ascii="Times New Roman" w:eastAsia="標楷體" w:hAnsi="Times New Roman" w:cs="Times New Roman"/>
                <w:szCs w:val="24"/>
              </w:rPr>
            </w:pPr>
            <w:r w:rsidRPr="00771E94">
              <w:rPr>
                <w:rFonts w:ascii="Times New Roman" w:eastAsia="標楷體" w:hAnsi="Times New Roman" w:cs="Times New Roman" w:hint="eastAsia"/>
                <w:color w:val="FF0000"/>
                <w:szCs w:val="24"/>
                <w:u w:val="single"/>
              </w:rPr>
              <w:t>主辦學校自行遴選研習教師並負責研習課程品質與成效管考事宜</w:t>
            </w:r>
            <w:r>
              <w:rPr>
                <w:rFonts w:ascii="Times New Roman" w:eastAsia="標楷體" w:hAnsi="Times New Roman" w:cs="Times New Roman" w:hint="eastAsia"/>
                <w:szCs w:val="24"/>
              </w:rPr>
              <w:t>。</w:t>
            </w:r>
          </w:p>
          <w:p w:rsidR="005E1592" w:rsidRDefault="005E1592" w:rsidP="005E1592">
            <w:pPr>
              <w:pStyle w:val="a4"/>
              <w:numPr>
                <w:ilvl w:val="0"/>
                <w:numId w:val="9"/>
              </w:numPr>
              <w:snapToGrid w:val="0"/>
              <w:ind w:leftChars="0" w:left="242" w:hanging="252"/>
              <w:jc w:val="both"/>
              <w:rPr>
                <w:rFonts w:ascii="Times New Roman" w:eastAsia="標楷體" w:hAnsi="Times New Roman" w:cs="Times New Roman"/>
                <w:szCs w:val="24"/>
              </w:rPr>
            </w:pPr>
            <w:r>
              <w:rPr>
                <w:rFonts w:ascii="Times New Roman" w:eastAsia="標楷體" w:hAnsi="Times New Roman" w:cs="Times New Roman" w:hint="eastAsia"/>
                <w:szCs w:val="24"/>
              </w:rPr>
              <w:t>經費補助：依實際參與深度實務研習教師數為基準，</w:t>
            </w:r>
            <w:r w:rsidRPr="00771E94">
              <w:rPr>
                <w:rFonts w:ascii="Times New Roman" w:eastAsia="標楷體" w:hAnsi="Times New Roman" w:cs="Times New Roman" w:hint="eastAsia"/>
                <w:color w:val="FF0000"/>
                <w:szCs w:val="24"/>
                <w:u w:val="single"/>
              </w:rPr>
              <w:t>每位教師</w:t>
            </w:r>
            <w:r>
              <w:rPr>
                <w:rFonts w:ascii="Times New Roman" w:eastAsia="標楷體" w:hAnsi="Times New Roman" w:cs="Times New Roman" w:hint="eastAsia"/>
                <w:szCs w:val="24"/>
              </w:rPr>
              <w:t>至多補助</w:t>
            </w:r>
            <w:r w:rsidRPr="00771E94">
              <w:rPr>
                <w:rFonts w:ascii="Times New Roman" w:eastAsia="標楷體" w:hAnsi="Times New Roman" w:cs="Times New Roman" w:hint="eastAsia"/>
                <w:color w:val="FF0000"/>
                <w:szCs w:val="24"/>
                <w:u w:val="single"/>
              </w:rPr>
              <w:t>新台幣四十萬元</w:t>
            </w:r>
            <w:r>
              <w:rPr>
                <w:rFonts w:ascii="Times New Roman" w:eastAsia="標楷體" w:hAnsi="Times New Roman" w:cs="Times New Roman" w:hint="eastAsia"/>
                <w:szCs w:val="24"/>
              </w:rPr>
              <w:t>。</w:t>
            </w:r>
          </w:p>
          <w:p w:rsidR="005E1592" w:rsidRDefault="00A312B6" w:rsidP="005E1592">
            <w:pPr>
              <w:pStyle w:val="a4"/>
              <w:numPr>
                <w:ilvl w:val="0"/>
                <w:numId w:val="9"/>
              </w:numPr>
              <w:snapToGrid w:val="0"/>
              <w:ind w:leftChars="0" w:left="242" w:hanging="252"/>
              <w:jc w:val="both"/>
              <w:rPr>
                <w:rFonts w:ascii="Times New Roman" w:eastAsia="標楷體" w:hAnsi="Times New Roman" w:cs="Times New Roman"/>
                <w:szCs w:val="24"/>
              </w:rPr>
            </w:pPr>
            <w:r>
              <w:rPr>
                <w:rFonts w:ascii="Times New Roman" w:eastAsia="標楷體" w:hAnsi="Times New Roman" w:cs="Times New Roman" w:hint="eastAsia"/>
                <w:szCs w:val="24"/>
              </w:rPr>
              <w:t>教育部對各校之補助基準：</w:t>
            </w:r>
          </w:p>
          <w:p w:rsidR="005E1592" w:rsidRDefault="00771E94" w:rsidP="00771E94">
            <w:pPr>
              <w:pStyle w:val="a4"/>
              <w:numPr>
                <w:ilvl w:val="0"/>
                <w:numId w:val="10"/>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每校</w:t>
            </w:r>
            <w:r w:rsidRPr="00771E94">
              <w:rPr>
                <w:rFonts w:ascii="Times New Roman" w:eastAsia="標楷體" w:hAnsi="Times New Roman" w:cs="Times New Roman" w:hint="eastAsia"/>
                <w:color w:val="FF0000"/>
                <w:szCs w:val="24"/>
                <w:u w:val="single"/>
              </w:rPr>
              <w:t>至多申請辦理一個國家，兩個場次，同一</w:t>
            </w:r>
            <w:proofErr w:type="gramStart"/>
            <w:r w:rsidRPr="00771E94">
              <w:rPr>
                <w:rFonts w:ascii="Times New Roman" w:eastAsia="標楷體" w:hAnsi="Times New Roman" w:cs="Times New Roman" w:hint="eastAsia"/>
                <w:color w:val="FF0000"/>
                <w:szCs w:val="24"/>
                <w:u w:val="single"/>
              </w:rPr>
              <w:t>個</w:t>
            </w:r>
            <w:proofErr w:type="gramEnd"/>
            <w:r w:rsidRPr="00771E94">
              <w:rPr>
                <w:rFonts w:ascii="Times New Roman" w:eastAsia="標楷體" w:hAnsi="Times New Roman" w:cs="Times New Roman" w:hint="eastAsia"/>
                <w:color w:val="FF0000"/>
                <w:szCs w:val="24"/>
                <w:u w:val="single"/>
              </w:rPr>
              <w:t>主題</w:t>
            </w:r>
            <w:r>
              <w:rPr>
                <w:rFonts w:ascii="Times New Roman" w:eastAsia="標楷體" w:hAnsi="Times New Roman" w:cs="Times New Roman" w:hint="eastAsia"/>
                <w:szCs w:val="24"/>
              </w:rPr>
              <w:t>。</w:t>
            </w:r>
          </w:p>
          <w:p w:rsidR="005E1592" w:rsidRPr="00771E94" w:rsidRDefault="00771E94" w:rsidP="00771E94">
            <w:pPr>
              <w:pStyle w:val="a4"/>
              <w:numPr>
                <w:ilvl w:val="0"/>
                <w:numId w:val="10"/>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同一海外研習國家</w:t>
            </w:r>
            <w:r w:rsidRPr="00771E94">
              <w:rPr>
                <w:rFonts w:ascii="Times New Roman" w:eastAsia="標楷體" w:hAnsi="Times New Roman" w:cs="Times New Roman" w:hint="eastAsia"/>
                <w:color w:val="FF0000"/>
                <w:szCs w:val="24"/>
                <w:u w:val="single"/>
              </w:rPr>
              <w:t>每年至多核定五場次。</w:t>
            </w:r>
          </w:p>
        </w:tc>
      </w:tr>
      <w:tr w:rsidR="005E1592" w:rsidRPr="002F5516" w:rsidTr="004445DE">
        <w:trPr>
          <w:trHeight w:val="561"/>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11146A">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RPr="002F5516" w:rsidTr="004445DE">
        <w:trPr>
          <w:trHeight w:val="555"/>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RPr="002F5516" w:rsidTr="004445DE">
        <w:trPr>
          <w:trHeight w:val="549"/>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RPr="002F5516" w:rsidTr="004445DE">
        <w:trPr>
          <w:trHeight w:val="485"/>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RPr="002F5516" w:rsidTr="004445DE">
        <w:trPr>
          <w:trHeight w:val="493"/>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Tr="004445DE">
        <w:trPr>
          <w:trHeight w:val="388"/>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Tr="004445DE">
        <w:trPr>
          <w:trHeight w:val="436"/>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5E1592" w:rsidTr="004445DE">
        <w:trPr>
          <w:trHeight w:val="556"/>
        </w:trPr>
        <w:tc>
          <w:tcPr>
            <w:tcW w:w="56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5E1592" w:rsidRPr="000A6758" w:rsidRDefault="005E1592" w:rsidP="000A6758">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000A6758" w:rsidRPr="000A6758">
              <w:rPr>
                <w:rFonts w:ascii="Times New Roman" w:eastAsia="標楷體" w:hAnsi="Times New Roman" w:cs="Times New Roman" w:hint="eastAsia"/>
                <w:sz w:val="20"/>
                <w:szCs w:val="20"/>
                <w:shd w:val="pct15" w:color="auto" w:fill="FFFFFF"/>
              </w:rPr>
              <w:t>校</w:t>
            </w:r>
            <w:proofErr w:type="gramEnd"/>
            <w:r w:rsidR="000A6758"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590" w:type="pct"/>
            <w:gridSpan w:val="2"/>
            <w:vMerge/>
            <w:vAlign w:val="center"/>
          </w:tcPr>
          <w:p w:rsidR="005E1592" w:rsidRPr="002F5516" w:rsidRDefault="005E1592" w:rsidP="0011146A">
            <w:pPr>
              <w:snapToGrid w:val="0"/>
              <w:jc w:val="center"/>
              <w:rPr>
                <w:rFonts w:ascii="Times New Roman" w:eastAsia="標楷體" w:hAnsi="Times New Roman" w:cs="Times New Roman"/>
                <w:szCs w:val="24"/>
              </w:rPr>
            </w:pPr>
          </w:p>
        </w:tc>
        <w:tc>
          <w:tcPr>
            <w:tcW w:w="454" w:type="pct"/>
            <w:vMerge/>
          </w:tcPr>
          <w:p w:rsidR="005E1592" w:rsidRPr="002F5516" w:rsidRDefault="005E1592"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5E1592" w:rsidRPr="002F5516" w:rsidRDefault="005E1592" w:rsidP="004445DE">
            <w:pPr>
              <w:snapToGrid w:val="0"/>
              <w:jc w:val="center"/>
              <w:rPr>
                <w:rFonts w:ascii="Times New Roman" w:eastAsia="標楷體" w:hAnsi="Times New Roman" w:cs="Times New Roman"/>
                <w:szCs w:val="24"/>
              </w:rPr>
            </w:pPr>
          </w:p>
        </w:tc>
      </w:tr>
      <w:tr w:rsidR="000A6758" w:rsidTr="004445DE">
        <w:trPr>
          <w:trHeight w:val="550"/>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0A6758" w:rsidTr="004445DE">
        <w:trPr>
          <w:trHeight w:val="556"/>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0A6758" w:rsidTr="004445DE">
        <w:trPr>
          <w:trHeight w:val="514"/>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0A6758" w:rsidTr="004445DE">
        <w:trPr>
          <w:trHeight w:val="514"/>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0A6758" w:rsidTr="004445DE">
        <w:trPr>
          <w:trHeight w:val="472"/>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0A6758" w:rsidTr="004445DE">
        <w:trPr>
          <w:trHeight w:val="485"/>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0A6758" w:rsidTr="004445DE">
        <w:trPr>
          <w:trHeight w:val="523"/>
        </w:trPr>
        <w:tc>
          <w:tcPr>
            <w:tcW w:w="56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407" w:type="pct"/>
            <w:shd w:val="clear" w:color="auto" w:fill="auto"/>
            <w:vAlign w:val="center"/>
          </w:tcPr>
          <w:p w:rsidR="000A6758" w:rsidRPr="000A6758" w:rsidRDefault="000A6758"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372"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590" w:type="pct"/>
            <w:gridSpan w:val="2"/>
            <w:vMerge/>
            <w:vAlign w:val="center"/>
          </w:tcPr>
          <w:p w:rsidR="000A6758" w:rsidRPr="002F5516" w:rsidRDefault="000A6758" w:rsidP="0011146A">
            <w:pPr>
              <w:snapToGrid w:val="0"/>
              <w:jc w:val="center"/>
              <w:rPr>
                <w:rFonts w:ascii="Times New Roman" w:eastAsia="標楷體" w:hAnsi="Times New Roman" w:cs="Times New Roman"/>
                <w:szCs w:val="24"/>
              </w:rPr>
            </w:pPr>
          </w:p>
        </w:tc>
        <w:tc>
          <w:tcPr>
            <w:tcW w:w="454" w:type="pct"/>
            <w:vMerge/>
          </w:tcPr>
          <w:p w:rsidR="000A6758" w:rsidRPr="002F5516"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
        </w:tc>
      </w:tr>
      <w:tr w:rsidR="008F0192" w:rsidTr="004445DE">
        <w:trPr>
          <w:trHeight w:val="418"/>
        </w:trPr>
        <w:tc>
          <w:tcPr>
            <w:tcW w:w="560" w:type="pct"/>
            <w:vMerge/>
            <w:shd w:val="clear" w:color="auto" w:fill="auto"/>
            <w:vAlign w:val="center"/>
          </w:tcPr>
          <w:p w:rsidR="008F0192" w:rsidRPr="002F5516" w:rsidRDefault="008F0192"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8F0192" w:rsidRPr="002F5516" w:rsidRDefault="008F0192" w:rsidP="004445DE">
            <w:pPr>
              <w:snapToGrid w:val="0"/>
              <w:jc w:val="center"/>
              <w:rPr>
                <w:rFonts w:ascii="Times New Roman" w:eastAsia="標楷體" w:hAnsi="Times New Roman" w:cs="Times New Roman"/>
                <w:szCs w:val="24"/>
              </w:rPr>
            </w:pPr>
          </w:p>
        </w:tc>
        <w:tc>
          <w:tcPr>
            <w:tcW w:w="2413" w:type="pct"/>
            <w:gridSpan w:val="6"/>
            <w:vAlign w:val="center"/>
          </w:tcPr>
          <w:p w:rsidR="008F0192" w:rsidRPr="002F5516" w:rsidRDefault="008F0192" w:rsidP="0011146A">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共</w:t>
            </w:r>
            <w:r w:rsidRPr="008E1E3A">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人</w:t>
            </w:r>
          </w:p>
        </w:tc>
        <w:tc>
          <w:tcPr>
            <w:tcW w:w="1516" w:type="pct"/>
            <w:vMerge/>
            <w:shd w:val="clear" w:color="auto" w:fill="auto"/>
            <w:vAlign w:val="center"/>
          </w:tcPr>
          <w:p w:rsidR="008F0192" w:rsidRPr="002F5516" w:rsidRDefault="008F0192" w:rsidP="004445DE">
            <w:pPr>
              <w:snapToGrid w:val="0"/>
              <w:jc w:val="center"/>
              <w:rPr>
                <w:rFonts w:ascii="Times New Roman" w:eastAsia="標楷體" w:hAnsi="Times New Roman" w:cs="Times New Roman"/>
                <w:szCs w:val="24"/>
              </w:rPr>
            </w:pPr>
          </w:p>
        </w:tc>
      </w:tr>
      <w:tr w:rsidR="008F0192" w:rsidTr="004445DE">
        <w:trPr>
          <w:trHeight w:val="624"/>
        </w:trPr>
        <w:tc>
          <w:tcPr>
            <w:tcW w:w="560"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申請類別</w:t>
            </w:r>
          </w:p>
        </w:tc>
        <w:tc>
          <w:tcPr>
            <w:tcW w:w="511"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國內</w:t>
            </w:r>
            <w:r>
              <w:rPr>
                <w:rFonts w:ascii="Times New Roman" w:eastAsia="標楷體" w:hAnsi="Times New Roman" w:cs="Times New Roman" w:hint="eastAsia"/>
                <w:szCs w:val="24"/>
              </w:rPr>
              <w:t>/</w:t>
            </w:r>
            <w:r>
              <w:rPr>
                <w:rFonts w:ascii="Times New Roman" w:eastAsia="標楷體" w:hAnsi="Times New Roman" w:cs="Times New Roman" w:hint="eastAsia"/>
                <w:szCs w:val="24"/>
              </w:rPr>
              <w:t>海外</w:t>
            </w:r>
          </w:p>
        </w:tc>
        <w:tc>
          <w:tcPr>
            <w:tcW w:w="407"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校名</w:t>
            </w:r>
          </w:p>
        </w:tc>
        <w:tc>
          <w:tcPr>
            <w:tcW w:w="418" w:type="pct"/>
            <w:gridSpan w:val="2"/>
            <w:shd w:val="clear" w:color="auto" w:fill="B6DDE8" w:themeFill="accent5" w:themeFillTint="66"/>
            <w:vAlign w:val="center"/>
          </w:tcPr>
          <w:p w:rsidR="008F0192" w:rsidRPr="0011146A"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教師姓名</w:t>
            </w:r>
          </w:p>
        </w:tc>
        <w:tc>
          <w:tcPr>
            <w:tcW w:w="544" w:type="pct"/>
            <w:shd w:val="clear" w:color="auto" w:fill="B6DDE8" w:themeFill="accent5" w:themeFillTint="66"/>
            <w:vAlign w:val="center"/>
          </w:tcPr>
          <w:p w:rsidR="008F0192" w:rsidRDefault="008F0192" w:rsidP="000A6758">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機構名稱</w:t>
            </w:r>
          </w:p>
        </w:tc>
        <w:tc>
          <w:tcPr>
            <w:tcW w:w="454" w:type="pct"/>
            <w:shd w:val="clear" w:color="auto" w:fill="B6DDE8" w:themeFill="accent5" w:themeFillTint="66"/>
            <w:vAlign w:val="center"/>
          </w:tcPr>
          <w:p w:rsidR="008F0192"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研習主題</w:t>
            </w:r>
          </w:p>
        </w:tc>
        <w:tc>
          <w:tcPr>
            <w:tcW w:w="590" w:type="pct"/>
            <w:shd w:val="clear" w:color="auto" w:fill="B6DDE8" w:themeFill="accent5" w:themeFillTint="66"/>
            <w:vAlign w:val="center"/>
          </w:tcPr>
          <w:p w:rsidR="008F0192"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執行期間</w:t>
            </w:r>
          </w:p>
          <w:p w:rsidR="008F0192" w:rsidRPr="00456A33" w:rsidRDefault="008F0192" w:rsidP="004445DE">
            <w:pPr>
              <w:snapToGrid w:val="0"/>
              <w:jc w:val="center"/>
              <w:rPr>
                <w:rFonts w:ascii="Times New Roman" w:eastAsia="標楷體" w:hAnsi="Times New Roman" w:cs="Times New Roman"/>
                <w:szCs w:val="24"/>
              </w:rPr>
            </w:pP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年</w:t>
            </w: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月</w:t>
            </w: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日</w:t>
            </w:r>
            <w:r w:rsidRPr="00D56DDC">
              <w:rPr>
                <w:rFonts w:ascii="Times New Roman" w:eastAsia="標楷體" w:hAnsi="Times New Roman" w:cs="Times New Roman" w:hint="eastAsia"/>
                <w:b/>
                <w:sz w:val="22"/>
              </w:rPr>
              <w:t>)</w:t>
            </w:r>
          </w:p>
        </w:tc>
        <w:tc>
          <w:tcPr>
            <w:tcW w:w="1516" w:type="pct"/>
            <w:shd w:val="clear" w:color="auto" w:fill="B6DDE8" w:themeFill="accent5" w:themeFillTint="66"/>
            <w:vAlign w:val="center"/>
          </w:tcPr>
          <w:p w:rsidR="008F0192" w:rsidRPr="00456A33" w:rsidRDefault="008F0192"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注意事項</w:t>
            </w:r>
          </w:p>
        </w:tc>
      </w:tr>
      <w:tr w:rsidR="000A6758" w:rsidTr="004445DE">
        <w:trPr>
          <w:trHeight w:val="668"/>
        </w:trPr>
        <w:tc>
          <w:tcPr>
            <w:tcW w:w="560" w:type="pct"/>
            <w:vMerge w:val="restart"/>
            <w:shd w:val="clear" w:color="auto" w:fill="auto"/>
            <w:vAlign w:val="center"/>
          </w:tcPr>
          <w:p w:rsidR="000A6758" w:rsidRDefault="000A6758" w:rsidP="004445DE">
            <w:pPr>
              <w:snapToGrid w:val="0"/>
              <w:jc w:val="center"/>
              <w:rPr>
                <w:rFonts w:ascii="Times New Roman" w:eastAsia="標楷體" w:hAnsi="Times New Roman" w:cs="Times New Roman"/>
                <w:szCs w:val="24"/>
              </w:rPr>
            </w:pPr>
            <w:r w:rsidRPr="008F0192">
              <w:rPr>
                <w:rFonts w:ascii="Times New Roman" w:eastAsia="標楷體" w:hAnsi="Times New Roman" w:cs="Times New Roman"/>
                <w:szCs w:val="24"/>
              </w:rPr>
              <w:t>程序五：教師深度實務研習</w:t>
            </w:r>
          </w:p>
        </w:tc>
        <w:tc>
          <w:tcPr>
            <w:tcW w:w="511" w:type="pct"/>
            <w:vMerge w:val="restart"/>
            <w:shd w:val="clear" w:color="auto" w:fill="auto"/>
            <w:vAlign w:val="center"/>
          </w:tcPr>
          <w:p w:rsidR="000A6758" w:rsidRDefault="000A6758" w:rsidP="008F0192">
            <w:pPr>
              <w:snapToGrid w:val="0"/>
              <w:ind w:leftChars="-5" w:left="-12" w:firstLineChars="5" w:firstLine="12"/>
              <w:jc w:val="center"/>
              <w:rPr>
                <w:rFonts w:ascii="Times New Roman" w:eastAsia="標楷體" w:hAnsi="Times New Roman" w:cs="Times New Roman"/>
                <w:color w:val="000000"/>
                <w:spacing w:val="-4"/>
                <w:kern w:val="0"/>
                <w:szCs w:val="24"/>
              </w:rPr>
            </w:pPr>
            <w:r w:rsidRPr="008F0192">
              <w:rPr>
                <w:rFonts w:ascii="新細明體" w:eastAsia="新細明體" w:hAnsi="新細明體" w:cs="Times New Roman" w:hint="eastAsia"/>
                <w:spacing w:val="-4"/>
                <w:szCs w:val="24"/>
              </w:rPr>
              <w:t>□</w:t>
            </w:r>
            <w:r>
              <w:rPr>
                <w:rFonts w:ascii="Times New Roman" w:eastAsia="標楷體" w:hAnsi="Times New Roman" w:cs="Times New Roman" w:hint="eastAsia"/>
                <w:color w:val="000000"/>
                <w:spacing w:val="-4"/>
                <w:kern w:val="0"/>
                <w:szCs w:val="24"/>
              </w:rPr>
              <w:t>國內</w:t>
            </w:r>
            <w:r w:rsidRPr="008F0192">
              <w:rPr>
                <w:rFonts w:ascii="Times New Roman" w:eastAsia="標楷體" w:hAnsi="Times New Roman" w:cs="Times New Roman" w:hint="eastAsia"/>
                <w:color w:val="000000"/>
                <w:spacing w:val="-4"/>
                <w:kern w:val="0"/>
                <w:szCs w:val="24"/>
              </w:rPr>
              <w:t>深度實務研習</w:t>
            </w:r>
          </w:p>
          <w:p w:rsidR="000A6758" w:rsidRPr="008F0192" w:rsidRDefault="000A6758" w:rsidP="008F0192">
            <w:pPr>
              <w:snapToGrid w:val="0"/>
              <w:ind w:leftChars="-11" w:left="-26" w:firstLineChars="11" w:firstLine="26"/>
              <w:jc w:val="center"/>
              <w:rPr>
                <w:rFonts w:ascii="Times New Roman" w:eastAsia="標楷體" w:hAnsi="Times New Roman" w:cs="Times New Roman"/>
                <w:color w:val="000000"/>
                <w:spacing w:val="-4"/>
                <w:kern w:val="0"/>
                <w:szCs w:val="24"/>
              </w:rPr>
            </w:pPr>
            <w:r>
              <w:rPr>
                <w:rFonts w:ascii="Times New Roman" w:eastAsia="標楷體" w:hAnsi="Times New Roman" w:cs="Times New Roman" w:hint="eastAsia"/>
                <w:color w:val="000000"/>
                <w:spacing w:val="-4"/>
                <w:kern w:val="0"/>
                <w:szCs w:val="24"/>
              </w:rPr>
              <w:t>(</w:t>
            </w:r>
            <w:r w:rsidRPr="008F0192">
              <w:rPr>
                <w:rFonts w:ascii="Times New Roman" w:eastAsia="標楷體" w:hAnsi="Times New Roman" w:cs="Times New Roman" w:hint="eastAsia"/>
                <w:color w:val="FF0000"/>
                <w:spacing w:val="-4"/>
                <w:kern w:val="0"/>
                <w:szCs w:val="24"/>
                <w:u w:val="single"/>
              </w:rPr>
              <w:t>本校自辦</w:t>
            </w:r>
            <w:r>
              <w:rPr>
                <w:rFonts w:ascii="Times New Roman" w:eastAsia="標楷體" w:hAnsi="Times New Roman" w:cs="Times New Roman" w:hint="eastAsia"/>
                <w:color w:val="000000"/>
                <w:spacing w:val="-4"/>
                <w:kern w:val="0"/>
                <w:szCs w:val="24"/>
              </w:rPr>
              <w:t>)</w:t>
            </w:r>
          </w:p>
        </w:tc>
        <w:tc>
          <w:tcPr>
            <w:tcW w:w="407"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44" w:type="pct"/>
            <w:vMerge w:val="restart"/>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454" w:type="pct"/>
            <w:vMerge w:val="restart"/>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90" w:type="pct"/>
            <w:vMerge w:val="restart"/>
            <w:shd w:val="clear" w:color="auto" w:fill="auto"/>
            <w:vAlign w:val="center"/>
          </w:tcPr>
          <w:p w:rsidR="000A6758" w:rsidRDefault="000A6758" w:rsidP="00BE5FBB">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p>
          <w:p w:rsidR="000A6758" w:rsidRPr="00D56DDC" w:rsidRDefault="000A6758" w:rsidP="00BE5FBB">
            <w:pPr>
              <w:snapToGrid w:val="0"/>
              <w:jc w:val="center"/>
              <w:rPr>
                <w:rFonts w:ascii="Times New Roman" w:eastAsia="標楷體" w:hAnsi="Times New Roman" w:cs="Times New Roman"/>
                <w:b/>
                <w:sz w:val="22"/>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p>
        </w:tc>
        <w:tc>
          <w:tcPr>
            <w:tcW w:w="1516" w:type="pct"/>
            <w:vMerge w:val="restart"/>
            <w:shd w:val="clear" w:color="auto" w:fill="auto"/>
            <w:vAlign w:val="center"/>
          </w:tcPr>
          <w:p w:rsidR="000A6758" w:rsidRPr="000A6758" w:rsidRDefault="000A6758" w:rsidP="008F0192">
            <w:pPr>
              <w:pStyle w:val="a4"/>
              <w:numPr>
                <w:ilvl w:val="0"/>
                <w:numId w:val="12"/>
              </w:numPr>
              <w:snapToGrid w:val="0"/>
              <w:ind w:leftChars="0"/>
              <w:rPr>
                <w:rFonts w:ascii="Times New Roman" w:eastAsia="標楷體" w:hAnsi="Times New Roman" w:cs="Times New Roman"/>
                <w:szCs w:val="24"/>
              </w:rPr>
            </w:pPr>
            <w:r w:rsidRPr="005E1592">
              <w:rPr>
                <w:rFonts w:ascii="Times New Roman" w:eastAsia="標楷體" w:hAnsi="Times New Roman" w:cs="Times New Roman" w:hint="eastAsia"/>
                <w:spacing w:val="-8"/>
                <w:szCs w:val="24"/>
              </w:rPr>
              <w:t>參與人數：</w:t>
            </w:r>
            <w:r>
              <w:rPr>
                <w:rFonts w:ascii="Times New Roman" w:eastAsia="標楷體" w:hAnsi="Times New Roman" w:cs="Times New Roman" w:hint="eastAsia"/>
              </w:rPr>
              <w:t>視活動辦理需求，建議以</w:t>
            </w:r>
            <w:r w:rsidRPr="008F0192">
              <w:rPr>
                <w:rFonts w:ascii="Times New Roman" w:eastAsia="標楷體" w:hAnsi="Times New Roman" w:cs="Times New Roman" w:hint="eastAsia"/>
                <w:color w:val="FF0000"/>
                <w:u w:val="single"/>
              </w:rPr>
              <w:t>3~5</w:t>
            </w:r>
            <w:r w:rsidRPr="008F0192">
              <w:rPr>
                <w:rFonts w:ascii="Times New Roman" w:eastAsia="標楷體" w:hAnsi="Times New Roman" w:cs="Times New Roman" w:hint="eastAsia"/>
                <w:color w:val="FF0000"/>
                <w:u w:val="single"/>
              </w:rPr>
              <w:t>人以上</w:t>
            </w:r>
            <w:r w:rsidRPr="000A6758">
              <w:rPr>
                <w:rFonts w:ascii="Times New Roman" w:eastAsia="標楷體" w:hAnsi="Times New Roman" w:cs="Times New Roman" w:hint="eastAsia"/>
                <w:color w:val="000000" w:themeColor="text1"/>
              </w:rPr>
              <w:t>互動式</w:t>
            </w:r>
            <w:r>
              <w:rPr>
                <w:rFonts w:ascii="Times New Roman" w:eastAsia="標楷體" w:hAnsi="Times New Roman" w:cs="Times New Roman" w:hint="eastAsia"/>
              </w:rPr>
              <w:t>團體為主。</w:t>
            </w:r>
          </w:p>
          <w:p w:rsidR="000A6758" w:rsidRPr="000A6758" w:rsidRDefault="000A6758" w:rsidP="008F0192">
            <w:pPr>
              <w:pStyle w:val="a4"/>
              <w:numPr>
                <w:ilvl w:val="0"/>
                <w:numId w:val="12"/>
              </w:numPr>
              <w:snapToGrid w:val="0"/>
              <w:ind w:leftChars="0"/>
              <w:rPr>
                <w:rFonts w:ascii="Times New Roman" w:eastAsia="標楷體" w:hAnsi="Times New Roman" w:cs="Times New Roman"/>
                <w:szCs w:val="24"/>
              </w:rPr>
            </w:pPr>
            <w:r>
              <w:rPr>
                <w:rFonts w:ascii="Times New Roman" w:eastAsia="標楷體" w:hAnsi="Times New Roman" w:cs="Times New Roman" w:hint="eastAsia"/>
                <w:spacing w:val="-8"/>
                <w:szCs w:val="24"/>
              </w:rPr>
              <w:t>辦理週數：</w:t>
            </w:r>
            <w:r w:rsidRPr="004445DE">
              <w:rPr>
                <w:rFonts w:ascii="Times New Roman" w:eastAsia="標楷體" w:hAnsi="Times New Roman" w:cs="Times New Roman" w:hint="eastAsia"/>
                <w:color w:val="FF0000"/>
                <w:spacing w:val="-8"/>
                <w:szCs w:val="24"/>
                <w:u w:val="single"/>
              </w:rPr>
              <w:t>2~4</w:t>
            </w:r>
            <w:proofErr w:type="gramStart"/>
            <w:r w:rsidRPr="004445DE">
              <w:rPr>
                <w:rFonts w:ascii="Times New Roman" w:eastAsia="標楷體" w:hAnsi="Times New Roman" w:cs="Times New Roman" w:hint="eastAsia"/>
                <w:color w:val="FF0000"/>
                <w:spacing w:val="-8"/>
                <w:szCs w:val="24"/>
                <w:u w:val="single"/>
              </w:rPr>
              <w:t>週</w:t>
            </w:r>
            <w:proofErr w:type="gramEnd"/>
            <w:r>
              <w:rPr>
                <w:rFonts w:ascii="Times New Roman" w:eastAsia="標楷體" w:hAnsi="Times New Roman" w:cs="Times New Roman" w:hint="eastAsia"/>
                <w:spacing w:val="-8"/>
                <w:szCs w:val="24"/>
              </w:rPr>
              <w:t>(1</w:t>
            </w:r>
            <w:proofErr w:type="gramStart"/>
            <w:r>
              <w:rPr>
                <w:rFonts w:ascii="Times New Roman" w:eastAsia="標楷體" w:hAnsi="Times New Roman" w:cs="Times New Roman" w:hint="eastAsia"/>
                <w:spacing w:val="-8"/>
                <w:szCs w:val="24"/>
              </w:rPr>
              <w:t>週採</w:t>
            </w:r>
            <w:proofErr w:type="gramEnd"/>
            <w:r>
              <w:rPr>
                <w:rFonts w:ascii="Times New Roman" w:eastAsia="標楷體" w:hAnsi="Times New Roman" w:cs="Times New Roman" w:hint="eastAsia"/>
                <w:spacing w:val="-8"/>
                <w:szCs w:val="24"/>
              </w:rPr>
              <w:t>5</w:t>
            </w:r>
            <w:r>
              <w:rPr>
                <w:rFonts w:ascii="Times New Roman" w:eastAsia="標楷體" w:hAnsi="Times New Roman" w:cs="Times New Roman" w:hint="eastAsia"/>
                <w:spacing w:val="-8"/>
                <w:szCs w:val="24"/>
              </w:rPr>
              <w:t>日計算</w:t>
            </w:r>
            <w:r>
              <w:rPr>
                <w:rFonts w:ascii="Times New Roman" w:eastAsia="標楷體" w:hAnsi="Times New Roman" w:cs="Times New Roman" w:hint="eastAsia"/>
                <w:spacing w:val="-8"/>
                <w:szCs w:val="24"/>
              </w:rPr>
              <w:t>)</w:t>
            </w:r>
            <w:r>
              <w:rPr>
                <w:rFonts w:ascii="Times New Roman" w:eastAsia="標楷體" w:hAnsi="Times New Roman" w:cs="Times New Roman" w:hint="eastAsia"/>
                <w:spacing w:val="-8"/>
                <w:szCs w:val="24"/>
              </w:rPr>
              <w:t>。</w:t>
            </w:r>
          </w:p>
          <w:p w:rsidR="000A6758" w:rsidRDefault="000A6758" w:rsidP="008F0192">
            <w:pPr>
              <w:pStyle w:val="a4"/>
              <w:numPr>
                <w:ilvl w:val="0"/>
                <w:numId w:val="12"/>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研習課程設計：</w:t>
            </w:r>
            <w:r w:rsidRPr="004445DE">
              <w:rPr>
                <w:rFonts w:ascii="Times New Roman" w:eastAsia="標楷體" w:hAnsi="Times New Roman" w:cs="Times New Roman" w:hint="eastAsia"/>
                <w:color w:val="FF0000"/>
                <w:szCs w:val="24"/>
                <w:u w:val="single"/>
              </w:rPr>
              <w:t>連續性或分階段</w:t>
            </w:r>
            <w:r>
              <w:rPr>
                <w:rFonts w:ascii="Times New Roman" w:eastAsia="標楷體" w:hAnsi="Times New Roman" w:cs="Times New Roman" w:hint="eastAsia"/>
                <w:szCs w:val="24"/>
              </w:rPr>
              <w:t>。</w:t>
            </w:r>
          </w:p>
          <w:p w:rsidR="000A6758" w:rsidRPr="000A6758" w:rsidRDefault="000A6758" w:rsidP="008F0192">
            <w:pPr>
              <w:pStyle w:val="a4"/>
              <w:numPr>
                <w:ilvl w:val="0"/>
                <w:numId w:val="12"/>
              </w:numPr>
              <w:snapToGrid w:val="0"/>
              <w:ind w:leftChars="0"/>
              <w:rPr>
                <w:rFonts w:ascii="Times New Roman" w:eastAsia="標楷體" w:hAnsi="Times New Roman" w:cs="Times New Roman"/>
                <w:szCs w:val="24"/>
              </w:rPr>
            </w:pPr>
            <w:r>
              <w:rPr>
                <w:rFonts w:ascii="Times New Roman" w:eastAsia="標楷體" w:hAnsi="Times New Roman" w:cs="Times New Roman" w:hint="eastAsia"/>
              </w:rPr>
              <w:t>辦理原則：</w:t>
            </w:r>
          </w:p>
          <w:p w:rsidR="000A6758" w:rsidRPr="000A6758" w:rsidRDefault="000A6758" w:rsidP="000A6758">
            <w:pPr>
              <w:pStyle w:val="a4"/>
              <w:numPr>
                <w:ilvl w:val="0"/>
                <w:numId w:val="19"/>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依教師專業或技術有關領域，</w:t>
            </w:r>
            <w:r w:rsidRPr="008F0192">
              <w:rPr>
                <w:rFonts w:ascii="Times New Roman" w:eastAsia="標楷體" w:hAnsi="Times New Roman" w:cs="Times New Roman" w:hint="eastAsia"/>
                <w:color w:val="FF0000"/>
                <w:szCs w:val="24"/>
                <w:u w:val="single"/>
              </w:rPr>
              <w:t>邀請合作機構、相關職業團體或產業，共同規劃及辦理產業研習</w:t>
            </w:r>
            <w:r w:rsidRPr="007C0739">
              <w:rPr>
                <w:rFonts w:ascii="Times New Roman" w:eastAsia="標楷體" w:hAnsi="Times New Roman" w:cs="Times New Roman" w:hint="eastAsia"/>
                <w:color w:val="000000" w:themeColor="text1"/>
                <w:szCs w:val="24"/>
              </w:rPr>
              <w:t>。</w:t>
            </w:r>
          </w:p>
          <w:p w:rsidR="000A6758" w:rsidRPr="000A6758" w:rsidRDefault="000A6758" w:rsidP="000A6758">
            <w:pPr>
              <w:pStyle w:val="a4"/>
              <w:numPr>
                <w:ilvl w:val="0"/>
                <w:numId w:val="19"/>
              </w:numPr>
              <w:snapToGrid w:val="0"/>
              <w:ind w:leftChars="0"/>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其深度實務研習課程</w:t>
            </w:r>
            <w:proofErr w:type="gramStart"/>
            <w:r>
              <w:rPr>
                <w:rFonts w:ascii="Times New Roman" w:eastAsia="標楷體" w:hAnsi="Times New Roman" w:cs="Times New Roman" w:hint="eastAsia"/>
                <w:color w:val="000000" w:themeColor="text1"/>
                <w:szCs w:val="24"/>
              </w:rPr>
              <w:t>規</w:t>
            </w:r>
            <w:proofErr w:type="gramEnd"/>
            <w:r>
              <w:rPr>
                <w:rFonts w:ascii="Times New Roman" w:eastAsia="標楷體" w:hAnsi="Times New Roman" w:cs="Times New Roman" w:hint="eastAsia"/>
                <w:color w:val="000000" w:themeColor="text1"/>
                <w:szCs w:val="24"/>
              </w:rPr>
              <w:t>畫應可有助於深入探討產業實務內涵，並以組成互動式團隊進行深入研習探討。</w:t>
            </w:r>
          </w:p>
          <w:p w:rsidR="000A6758" w:rsidRPr="000A6758" w:rsidRDefault="000A6758" w:rsidP="000A6758">
            <w:pPr>
              <w:pStyle w:val="a4"/>
              <w:numPr>
                <w:ilvl w:val="0"/>
                <w:numId w:val="19"/>
              </w:numPr>
              <w:snapToGrid w:val="0"/>
              <w:ind w:leftChars="0"/>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主辦學校自行遴選研習教師並負責研習課程品質與成效管理事宜。</w:t>
            </w:r>
          </w:p>
          <w:p w:rsidR="000A6758" w:rsidRPr="000A6758" w:rsidRDefault="000A6758" w:rsidP="000A6758">
            <w:pPr>
              <w:pStyle w:val="a4"/>
              <w:numPr>
                <w:ilvl w:val="0"/>
                <w:numId w:val="12"/>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經費補助：</w:t>
            </w:r>
            <w:r w:rsidRPr="000A6758">
              <w:rPr>
                <w:rFonts w:ascii="Times New Roman" w:eastAsia="標楷體" w:hAnsi="Times New Roman" w:cs="Times New Roman" w:hint="eastAsia"/>
                <w:color w:val="FF0000"/>
                <w:szCs w:val="24"/>
                <w:u w:val="single"/>
              </w:rPr>
              <w:t>本校</w:t>
            </w:r>
            <w:r>
              <w:rPr>
                <w:rFonts w:ascii="Times New Roman" w:eastAsia="標楷體" w:hAnsi="Times New Roman" w:cs="Times New Roman" w:hint="eastAsia"/>
                <w:szCs w:val="24"/>
              </w:rPr>
              <w:t>補助上限為</w:t>
            </w:r>
            <w:r w:rsidRPr="000A6758">
              <w:rPr>
                <w:rFonts w:ascii="Times New Roman" w:eastAsia="標楷體" w:hAnsi="Times New Roman" w:cs="Times New Roman" w:hint="eastAsia"/>
                <w:color w:val="FF0000"/>
                <w:szCs w:val="24"/>
                <w:u w:val="single"/>
              </w:rPr>
              <w:t>40</w:t>
            </w:r>
            <w:r w:rsidRPr="000A6758">
              <w:rPr>
                <w:rFonts w:ascii="Times New Roman" w:eastAsia="標楷體" w:hAnsi="Times New Roman" w:cs="Times New Roman" w:hint="eastAsia"/>
                <w:color w:val="FF0000"/>
                <w:szCs w:val="24"/>
                <w:u w:val="single"/>
              </w:rPr>
              <w:t>萬元</w:t>
            </w:r>
            <w:r>
              <w:rPr>
                <w:rFonts w:ascii="Times New Roman" w:eastAsia="標楷體" w:hAnsi="Times New Roman" w:cs="Times New Roman" w:hint="eastAsia"/>
                <w:szCs w:val="24"/>
              </w:rPr>
              <w:t>。</w:t>
            </w:r>
          </w:p>
        </w:tc>
      </w:tr>
      <w:tr w:rsidR="000A6758" w:rsidTr="004445DE">
        <w:trPr>
          <w:trHeight w:val="724"/>
        </w:trPr>
        <w:tc>
          <w:tcPr>
            <w:tcW w:w="560"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8F0192" w:rsidRDefault="000A6758"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Default="000A6758" w:rsidP="00BE5FBB">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r>
      <w:tr w:rsidR="000A6758" w:rsidTr="004445DE">
        <w:trPr>
          <w:trHeight w:val="696"/>
        </w:trPr>
        <w:tc>
          <w:tcPr>
            <w:tcW w:w="560"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8F0192" w:rsidRDefault="000A6758"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0A6758" w:rsidRPr="002F5516" w:rsidRDefault="000A6758"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Default="000A6758" w:rsidP="00BE5FBB">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r>
      <w:tr w:rsidR="000A6758" w:rsidTr="004445DE">
        <w:trPr>
          <w:trHeight w:val="779"/>
        </w:trPr>
        <w:tc>
          <w:tcPr>
            <w:tcW w:w="560"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8F0192" w:rsidRDefault="000A6758"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0A6758" w:rsidRDefault="000A6758"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Default="000A6758" w:rsidP="00BE5FBB">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r>
      <w:tr w:rsidR="000A6758" w:rsidTr="004445DE">
        <w:trPr>
          <w:trHeight w:val="841"/>
        </w:trPr>
        <w:tc>
          <w:tcPr>
            <w:tcW w:w="560"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0A6758" w:rsidRPr="008F0192" w:rsidRDefault="000A6758"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0A6758" w:rsidRDefault="000A6758"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0A6758" w:rsidRDefault="000A6758" w:rsidP="00BE5FBB">
            <w:pPr>
              <w:snapToGrid w:val="0"/>
              <w:jc w:val="center"/>
              <w:rPr>
                <w:rFonts w:ascii="Times New Roman" w:eastAsia="標楷體" w:hAnsi="Times New Roman" w:cs="Times New Roman"/>
                <w:szCs w:val="24"/>
              </w:rPr>
            </w:pPr>
          </w:p>
        </w:tc>
        <w:tc>
          <w:tcPr>
            <w:tcW w:w="1516" w:type="pct"/>
            <w:vMerge/>
            <w:shd w:val="clear" w:color="auto" w:fill="auto"/>
            <w:vAlign w:val="center"/>
          </w:tcPr>
          <w:p w:rsidR="000A6758" w:rsidRDefault="000A6758" w:rsidP="004445DE">
            <w:pPr>
              <w:snapToGrid w:val="0"/>
              <w:jc w:val="center"/>
              <w:rPr>
                <w:rFonts w:ascii="Times New Roman" w:eastAsia="標楷體" w:hAnsi="Times New Roman" w:cs="Times New Roman"/>
                <w:szCs w:val="24"/>
              </w:rPr>
            </w:pPr>
          </w:p>
        </w:tc>
      </w:tr>
      <w:tr w:rsidR="00E618A3" w:rsidTr="004445DE">
        <w:trPr>
          <w:trHeight w:val="434"/>
        </w:trPr>
        <w:tc>
          <w:tcPr>
            <w:tcW w:w="560" w:type="pct"/>
            <w:vMerge/>
            <w:shd w:val="clear" w:color="auto" w:fill="auto"/>
            <w:vAlign w:val="center"/>
          </w:tcPr>
          <w:p w:rsidR="00E618A3" w:rsidRDefault="00E618A3"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E618A3" w:rsidRPr="008F0192" w:rsidRDefault="00E618A3" w:rsidP="008F0192">
            <w:pPr>
              <w:snapToGrid w:val="0"/>
              <w:ind w:left="364" w:hangingChars="157" w:hanging="364"/>
              <w:jc w:val="center"/>
              <w:rPr>
                <w:rFonts w:ascii="新細明體" w:eastAsia="新細明體" w:hAnsi="新細明體" w:cs="Times New Roman"/>
                <w:spacing w:val="-4"/>
                <w:szCs w:val="24"/>
              </w:rPr>
            </w:pPr>
          </w:p>
        </w:tc>
        <w:tc>
          <w:tcPr>
            <w:tcW w:w="1823" w:type="pct"/>
            <w:gridSpan w:val="5"/>
            <w:shd w:val="clear" w:color="auto" w:fill="auto"/>
            <w:vAlign w:val="center"/>
          </w:tcPr>
          <w:p w:rsidR="00E618A3" w:rsidRDefault="00E618A3"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共</w:t>
            </w:r>
            <w:r w:rsidRPr="008E1E3A">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人</w:t>
            </w:r>
          </w:p>
        </w:tc>
        <w:tc>
          <w:tcPr>
            <w:tcW w:w="590" w:type="pct"/>
            <w:vMerge/>
            <w:shd w:val="clear" w:color="auto" w:fill="auto"/>
            <w:vAlign w:val="center"/>
          </w:tcPr>
          <w:p w:rsidR="00E618A3" w:rsidRDefault="00E618A3" w:rsidP="00BE5FBB">
            <w:pPr>
              <w:snapToGrid w:val="0"/>
              <w:jc w:val="center"/>
              <w:rPr>
                <w:rFonts w:ascii="Times New Roman" w:eastAsia="標楷體" w:hAnsi="Times New Roman" w:cs="Times New Roman"/>
                <w:szCs w:val="24"/>
              </w:rPr>
            </w:pPr>
          </w:p>
        </w:tc>
        <w:tc>
          <w:tcPr>
            <w:tcW w:w="1516" w:type="pct"/>
            <w:vMerge/>
            <w:shd w:val="clear" w:color="auto" w:fill="auto"/>
            <w:vAlign w:val="center"/>
          </w:tcPr>
          <w:p w:rsidR="00E618A3" w:rsidRDefault="00E618A3" w:rsidP="004445DE">
            <w:pPr>
              <w:snapToGrid w:val="0"/>
              <w:jc w:val="center"/>
              <w:rPr>
                <w:rFonts w:ascii="Times New Roman" w:eastAsia="標楷體" w:hAnsi="Times New Roman" w:cs="Times New Roman"/>
                <w:szCs w:val="24"/>
              </w:rPr>
            </w:pPr>
          </w:p>
        </w:tc>
      </w:tr>
      <w:tr w:rsidR="004445DE" w:rsidTr="004445DE">
        <w:trPr>
          <w:trHeight w:val="541"/>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val="restart"/>
            <w:shd w:val="clear" w:color="auto" w:fill="auto"/>
            <w:vAlign w:val="center"/>
          </w:tcPr>
          <w:p w:rsidR="004445DE" w:rsidRPr="008F0192" w:rsidRDefault="004445DE" w:rsidP="00A312B6">
            <w:pPr>
              <w:snapToGrid w:val="0"/>
              <w:ind w:leftChars="6" w:left="265" w:hangingChars="108" w:hanging="251"/>
              <w:jc w:val="both"/>
              <w:rPr>
                <w:rFonts w:ascii="Times New Roman" w:eastAsia="標楷體" w:hAnsi="Times New Roman" w:cs="Times New Roman"/>
                <w:color w:val="000000"/>
                <w:spacing w:val="-4"/>
                <w:kern w:val="0"/>
                <w:szCs w:val="24"/>
              </w:rPr>
            </w:pPr>
            <w:r w:rsidRPr="008F0192">
              <w:rPr>
                <w:rFonts w:ascii="新細明體" w:eastAsia="新細明體" w:hAnsi="新細明體" w:cs="Times New Roman" w:hint="eastAsia"/>
                <w:spacing w:val="-4"/>
                <w:szCs w:val="24"/>
              </w:rPr>
              <w:t>□</w:t>
            </w:r>
            <w:r>
              <w:rPr>
                <w:rFonts w:ascii="Times New Roman" w:eastAsia="標楷體" w:hAnsi="Times New Roman" w:cs="Times New Roman" w:hint="eastAsia"/>
                <w:color w:val="000000"/>
                <w:spacing w:val="-4"/>
                <w:kern w:val="0"/>
                <w:szCs w:val="24"/>
              </w:rPr>
              <w:t>國內</w:t>
            </w:r>
            <w:r w:rsidR="00A312B6">
              <w:rPr>
                <w:rFonts w:ascii="Times New Roman" w:eastAsia="標楷體" w:hAnsi="Times New Roman" w:cs="Times New Roman" w:hint="eastAsia"/>
                <w:color w:val="000000"/>
                <w:spacing w:val="-4"/>
                <w:kern w:val="0"/>
                <w:szCs w:val="24"/>
              </w:rPr>
              <w:t>跨校</w:t>
            </w:r>
            <w:r w:rsidRPr="008F0192">
              <w:rPr>
                <w:rFonts w:ascii="Times New Roman" w:eastAsia="標楷體" w:hAnsi="Times New Roman" w:cs="Times New Roman" w:hint="eastAsia"/>
                <w:color w:val="000000"/>
                <w:spacing w:val="-4"/>
                <w:kern w:val="0"/>
                <w:szCs w:val="24"/>
              </w:rPr>
              <w:t>深度實務研習</w:t>
            </w: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val="restart"/>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val="restart"/>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val="restart"/>
            <w:shd w:val="clear" w:color="auto" w:fill="auto"/>
            <w:vAlign w:val="center"/>
          </w:tcPr>
          <w:p w:rsidR="004445DE" w:rsidRDefault="004445DE" w:rsidP="00BE5FBB">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p>
          <w:p w:rsidR="004445DE" w:rsidRPr="00D56DDC" w:rsidRDefault="004445DE" w:rsidP="00BE5FBB">
            <w:pPr>
              <w:snapToGrid w:val="0"/>
              <w:jc w:val="center"/>
              <w:rPr>
                <w:rFonts w:ascii="Times New Roman" w:eastAsia="標楷體" w:hAnsi="Times New Roman" w:cs="Times New Roman"/>
                <w:b/>
                <w:sz w:val="22"/>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p>
        </w:tc>
        <w:tc>
          <w:tcPr>
            <w:tcW w:w="1516" w:type="pct"/>
            <w:vMerge w:val="restart"/>
            <w:shd w:val="clear" w:color="auto" w:fill="auto"/>
            <w:vAlign w:val="center"/>
          </w:tcPr>
          <w:p w:rsidR="004445DE" w:rsidRDefault="004445DE" w:rsidP="00E618A3">
            <w:pPr>
              <w:pStyle w:val="a4"/>
              <w:numPr>
                <w:ilvl w:val="0"/>
                <w:numId w:val="13"/>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參與人數：</w:t>
            </w:r>
            <w:r w:rsidRPr="000A6758">
              <w:rPr>
                <w:rFonts w:ascii="Times New Roman" w:eastAsia="標楷體" w:hAnsi="Times New Roman" w:cs="Times New Roman" w:hint="eastAsia"/>
                <w:color w:val="FF0000"/>
                <w:szCs w:val="24"/>
                <w:u w:val="single"/>
              </w:rPr>
              <w:t>20-30</w:t>
            </w:r>
            <w:r w:rsidRPr="000A6758">
              <w:rPr>
                <w:rFonts w:ascii="Times New Roman" w:eastAsia="標楷體" w:hAnsi="Times New Roman" w:cs="Times New Roman" w:hint="eastAsia"/>
                <w:color w:val="FF0000"/>
                <w:szCs w:val="24"/>
                <w:u w:val="single"/>
              </w:rPr>
              <w:t>人</w:t>
            </w:r>
            <w:r>
              <w:rPr>
                <w:rFonts w:ascii="Times New Roman" w:eastAsia="標楷體" w:hAnsi="Times New Roman" w:cs="Times New Roman" w:hint="eastAsia"/>
                <w:szCs w:val="24"/>
              </w:rPr>
              <w:t>(</w:t>
            </w:r>
            <w:r>
              <w:rPr>
                <w:rFonts w:ascii="Times New Roman" w:eastAsia="標楷體" w:hAnsi="Times New Roman" w:cs="Times New Roman" w:hint="eastAsia"/>
                <w:szCs w:val="24"/>
              </w:rPr>
              <w:t>開放辦理人數二分之一以上名額供他校教師參加</w:t>
            </w:r>
            <w:r>
              <w:rPr>
                <w:rFonts w:ascii="Times New Roman" w:eastAsia="標楷體" w:hAnsi="Times New Roman" w:cs="Times New Roman" w:hint="eastAsia"/>
                <w:szCs w:val="24"/>
              </w:rPr>
              <w:t>)</w:t>
            </w:r>
            <w:r>
              <w:rPr>
                <w:rFonts w:ascii="Times New Roman" w:eastAsia="標楷體" w:hAnsi="Times New Roman" w:cs="Times New Roman" w:hint="eastAsia"/>
                <w:szCs w:val="24"/>
              </w:rPr>
              <w:t>。</w:t>
            </w:r>
          </w:p>
          <w:p w:rsidR="004445DE" w:rsidRPr="000A6758" w:rsidRDefault="004445DE" w:rsidP="00E618A3">
            <w:pPr>
              <w:pStyle w:val="a4"/>
              <w:numPr>
                <w:ilvl w:val="0"/>
                <w:numId w:val="13"/>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辦理週數：</w:t>
            </w:r>
            <w:r w:rsidRPr="004445DE">
              <w:rPr>
                <w:rFonts w:ascii="Times New Roman" w:eastAsia="標楷體" w:hAnsi="Times New Roman" w:cs="Times New Roman" w:hint="eastAsia"/>
                <w:color w:val="FF0000"/>
                <w:szCs w:val="24"/>
                <w:u w:val="single"/>
              </w:rPr>
              <w:t>2-4</w:t>
            </w:r>
            <w:proofErr w:type="gramStart"/>
            <w:r w:rsidRPr="004445DE">
              <w:rPr>
                <w:rFonts w:ascii="Times New Roman" w:eastAsia="標楷體" w:hAnsi="Times New Roman" w:cs="Times New Roman" w:hint="eastAsia"/>
                <w:color w:val="FF0000"/>
                <w:szCs w:val="24"/>
                <w:u w:val="single"/>
              </w:rPr>
              <w:t>週</w:t>
            </w:r>
            <w:proofErr w:type="gramEnd"/>
            <w:r>
              <w:rPr>
                <w:rFonts w:ascii="Times New Roman" w:eastAsia="標楷體" w:hAnsi="Times New Roman" w:cs="Times New Roman" w:hint="eastAsia"/>
                <w:spacing w:val="-8"/>
                <w:szCs w:val="24"/>
              </w:rPr>
              <w:t>(1</w:t>
            </w:r>
            <w:proofErr w:type="gramStart"/>
            <w:r>
              <w:rPr>
                <w:rFonts w:ascii="Times New Roman" w:eastAsia="標楷體" w:hAnsi="Times New Roman" w:cs="Times New Roman" w:hint="eastAsia"/>
                <w:spacing w:val="-8"/>
                <w:szCs w:val="24"/>
              </w:rPr>
              <w:t>週採</w:t>
            </w:r>
            <w:proofErr w:type="gramEnd"/>
            <w:r>
              <w:rPr>
                <w:rFonts w:ascii="Times New Roman" w:eastAsia="標楷體" w:hAnsi="Times New Roman" w:cs="Times New Roman" w:hint="eastAsia"/>
                <w:spacing w:val="-8"/>
                <w:szCs w:val="24"/>
              </w:rPr>
              <w:t>5</w:t>
            </w:r>
            <w:r>
              <w:rPr>
                <w:rFonts w:ascii="Times New Roman" w:eastAsia="標楷體" w:hAnsi="Times New Roman" w:cs="Times New Roman" w:hint="eastAsia"/>
                <w:spacing w:val="-8"/>
                <w:szCs w:val="24"/>
              </w:rPr>
              <w:t>日計算</w:t>
            </w:r>
            <w:r>
              <w:rPr>
                <w:rFonts w:ascii="Times New Roman" w:eastAsia="標楷體" w:hAnsi="Times New Roman" w:cs="Times New Roman" w:hint="eastAsia"/>
                <w:spacing w:val="-8"/>
                <w:szCs w:val="24"/>
              </w:rPr>
              <w:t>)</w:t>
            </w:r>
            <w:r>
              <w:rPr>
                <w:rFonts w:ascii="Times New Roman" w:eastAsia="標楷體" w:hAnsi="Times New Roman" w:cs="Times New Roman" w:hint="eastAsia"/>
                <w:spacing w:val="-8"/>
                <w:szCs w:val="24"/>
              </w:rPr>
              <w:t>。</w:t>
            </w:r>
          </w:p>
          <w:p w:rsidR="004445DE" w:rsidRPr="000A6758" w:rsidRDefault="004445DE" w:rsidP="00E618A3">
            <w:pPr>
              <w:pStyle w:val="a4"/>
              <w:numPr>
                <w:ilvl w:val="0"/>
                <w:numId w:val="13"/>
              </w:numPr>
              <w:snapToGrid w:val="0"/>
              <w:ind w:leftChars="0"/>
              <w:rPr>
                <w:rFonts w:ascii="Times New Roman" w:eastAsia="標楷體" w:hAnsi="Times New Roman" w:cs="Times New Roman"/>
                <w:szCs w:val="24"/>
              </w:rPr>
            </w:pPr>
            <w:r>
              <w:rPr>
                <w:rFonts w:ascii="Times New Roman" w:eastAsia="標楷體" w:hAnsi="Times New Roman" w:cs="Times New Roman" w:hint="eastAsia"/>
                <w:spacing w:val="-8"/>
                <w:szCs w:val="24"/>
              </w:rPr>
              <w:t>研習課程設計：</w:t>
            </w:r>
            <w:r w:rsidRPr="004445DE">
              <w:rPr>
                <w:rFonts w:ascii="Times New Roman" w:eastAsia="標楷體" w:hAnsi="Times New Roman" w:cs="Times New Roman" w:hint="eastAsia"/>
                <w:color w:val="FF0000"/>
                <w:szCs w:val="24"/>
                <w:u w:val="single"/>
              </w:rPr>
              <w:t>連續性或分階段</w:t>
            </w:r>
            <w:r>
              <w:rPr>
                <w:rFonts w:ascii="Times New Roman" w:eastAsia="標楷體" w:hAnsi="Times New Roman" w:cs="Times New Roman" w:hint="eastAsia"/>
                <w:spacing w:val="-8"/>
                <w:szCs w:val="24"/>
              </w:rPr>
              <w:t>。</w:t>
            </w:r>
          </w:p>
          <w:p w:rsidR="004445DE" w:rsidRPr="000A6758" w:rsidRDefault="004445DE" w:rsidP="00E618A3">
            <w:pPr>
              <w:pStyle w:val="a4"/>
              <w:numPr>
                <w:ilvl w:val="0"/>
                <w:numId w:val="13"/>
              </w:numPr>
              <w:snapToGrid w:val="0"/>
              <w:ind w:leftChars="0"/>
              <w:rPr>
                <w:rFonts w:ascii="Times New Roman" w:eastAsia="標楷體" w:hAnsi="Times New Roman" w:cs="Times New Roman"/>
                <w:szCs w:val="24"/>
              </w:rPr>
            </w:pPr>
            <w:r>
              <w:rPr>
                <w:rFonts w:ascii="Times New Roman" w:eastAsia="標楷體" w:hAnsi="Times New Roman" w:cs="Times New Roman" w:hint="eastAsia"/>
                <w:spacing w:val="-8"/>
                <w:szCs w:val="24"/>
              </w:rPr>
              <w:t>辦理原則：</w:t>
            </w:r>
          </w:p>
          <w:p w:rsidR="004445DE" w:rsidRPr="000A6758" w:rsidRDefault="004445DE" w:rsidP="000A6758">
            <w:pPr>
              <w:pStyle w:val="a4"/>
              <w:numPr>
                <w:ilvl w:val="0"/>
                <w:numId w:val="20"/>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依教師專業或技術有關領域，</w:t>
            </w:r>
            <w:r w:rsidRPr="008F0192">
              <w:rPr>
                <w:rFonts w:ascii="Times New Roman" w:eastAsia="標楷體" w:hAnsi="Times New Roman" w:cs="Times New Roman" w:hint="eastAsia"/>
                <w:color w:val="FF0000"/>
                <w:szCs w:val="24"/>
                <w:u w:val="single"/>
              </w:rPr>
              <w:t>邀請合作機構、相關職業團體或產業，共同規劃及辦理產業研習</w:t>
            </w:r>
            <w:r w:rsidRPr="007C0739">
              <w:rPr>
                <w:rFonts w:ascii="Times New Roman" w:eastAsia="標楷體" w:hAnsi="Times New Roman" w:cs="Times New Roman" w:hint="eastAsia"/>
                <w:color w:val="000000" w:themeColor="text1"/>
                <w:szCs w:val="24"/>
              </w:rPr>
              <w:t>。</w:t>
            </w:r>
          </w:p>
          <w:p w:rsidR="004445DE" w:rsidRPr="000A6758" w:rsidRDefault="004445DE" w:rsidP="000A6758">
            <w:pPr>
              <w:pStyle w:val="a4"/>
              <w:numPr>
                <w:ilvl w:val="0"/>
                <w:numId w:val="20"/>
              </w:numPr>
              <w:snapToGrid w:val="0"/>
              <w:ind w:leftChars="0"/>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其深度實務研習課程</w:t>
            </w:r>
            <w:proofErr w:type="gramStart"/>
            <w:r>
              <w:rPr>
                <w:rFonts w:ascii="Times New Roman" w:eastAsia="標楷體" w:hAnsi="Times New Roman" w:cs="Times New Roman" w:hint="eastAsia"/>
                <w:color w:val="000000" w:themeColor="text1"/>
                <w:szCs w:val="24"/>
              </w:rPr>
              <w:t>規</w:t>
            </w:r>
            <w:proofErr w:type="gramEnd"/>
            <w:r>
              <w:rPr>
                <w:rFonts w:ascii="Times New Roman" w:eastAsia="標楷體" w:hAnsi="Times New Roman" w:cs="Times New Roman" w:hint="eastAsia"/>
                <w:color w:val="000000" w:themeColor="text1"/>
                <w:szCs w:val="24"/>
              </w:rPr>
              <w:t>畫應可有助於深入探討產業實務內涵，並以組成互動式團隊進行深入研習探討。</w:t>
            </w:r>
          </w:p>
          <w:p w:rsidR="004445DE" w:rsidRPr="000A6758" w:rsidRDefault="004445DE" w:rsidP="000A6758">
            <w:pPr>
              <w:pStyle w:val="a4"/>
              <w:numPr>
                <w:ilvl w:val="0"/>
                <w:numId w:val="20"/>
              </w:numPr>
              <w:snapToGrid w:val="0"/>
              <w:ind w:leftChars="0"/>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主辦學校自行遴選研習教師並負責研習課程品質與成效管理事宜。</w:t>
            </w:r>
          </w:p>
          <w:p w:rsidR="004445DE" w:rsidRPr="000A6758" w:rsidRDefault="004445DE" w:rsidP="000A6758">
            <w:pPr>
              <w:pStyle w:val="a4"/>
              <w:numPr>
                <w:ilvl w:val="0"/>
                <w:numId w:val="13"/>
              </w:numPr>
              <w:snapToGrid w:val="0"/>
              <w:ind w:leftChars="0"/>
              <w:rPr>
                <w:rFonts w:ascii="Times New Roman" w:eastAsia="標楷體" w:hAnsi="Times New Roman" w:cs="Times New Roman"/>
                <w:szCs w:val="24"/>
              </w:rPr>
            </w:pPr>
            <w:r>
              <w:rPr>
                <w:rFonts w:ascii="Times New Roman" w:eastAsia="標楷體" w:hAnsi="Times New Roman" w:cs="Times New Roman" w:hint="eastAsia"/>
              </w:rPr>
              <w:t>經費補助：</w:t>
            </w:r>
            <w:r w:rsidRPr="004445DE">
              <w:rPr>
                <w:rFonts w:ascii="Times New Roman" w:eastAsia="標楷體" w:hAnsi="Times New Roman" w:cs="Times New Roman" w:hint="eastAsia"/>
                <w:color w:val="FF0000"/>
                <w:u w:val="single"/>
              </w:rPr>
              <w:t>每場</w:t>
            </w:r>
            <w:r>
              <w:rPr>
                <w:rFonts w:ascii="Times New Roman" w:eastAsia="標楷體" w:hAnsi="Times New Roman" w:cs="Times New Roman" w:hint="eastAsia"/>
              </w:rPr>
              <w:t>補助上限</w:t>
            </w:r>
            <w:r w:rsidRPr="004445DE">
              <w:rPr>
                <w:rFonts w:ascii="Times New Roman" w:eastAsia="標楷體" w:hAnsi="Times New Roman" w:cs="Times New Roman" w:hint="eastAsia"/>
                <w:color w:val="FF0000"/>
                <w:u w:val="single"/>
              </w:rPr>
              <w:t>50</w:t>
            </w:r>
            <w:r w:rsidRPr="004445DE">
              <w:rPr>
                <w:rFonts w:ascii="Times New Roman" w:eastAsia="標楷體" w:hAnsi="Times New Roman" w:cs="Times New Roman" w:hint="eastAsia"/>
                <w:color w:val="FF0000"/>
                <w:u w:val="single"/>
              </w:rPr>
              <w:t>萬元</w:t>
            </w:r>
            <w:r>
              <w:rPr>
                <w:rFonts w:ascii="Times New Roman" w:eastAsia="標楷體" w:hAnsi="Times New Roman" w:cs="Times New Roman" w:hint="eastAsia"/>
              </w:rPr>
              <w:t>，每校</w:t>
            </w:r>
            <w:r w:rsidRPr="004445DE">
              <w:rPr>
                <w:rFonts w:ascii="Times New Roman" w:eastAsia="標楷體" w:hAnsi="Times New Roman" w:cs="Times New Roman" w:hint="eastAsia"/>
                <w:color w:val="FF0000"/>
                <w:u w:val="single"/>
              </w:rPr>
              <w:t>至多得申請辦理</w:t>
            </w:r>
            <w:r w:rsidRPr="004445DE">
              <w:rPr>
                <w:rFonts w:ascii="Times New Roman" w:eastAsia="標楷體" w:hAnsi="Times New Roman" w:cs="Times New Roman" w:hint="eastAsia"/>
                <w:color w:val="FF0000"/>
                <w:u w:val="single"/>
              </w:rPr>
              <w:t>5</w:t>
            </w:r>
            <w:r w:rsidRPr="004445DE">
              <w:rPr>
                <w:rFonts w:ascii="Times New Roman" w:eastAsia="標楷體" w:hAnsi="Times New Roman" w:cs="Times New Roman" w:hint="eastAsia"/>
                <w:color w:val="FF0000"/>
                <w:u w:val="single"/>
              </w:rPr>
              <w:t>場次</w:t>
            </w:r>
            <w:r>
              <w:rPr>
                <w:rFonts w:ascii="Times New Roman" w:eastAsia="標楷體" w:hAnsi="Times New Roman" w:cs="Times New Roman" w:hint="eastAsia"/>
              </w:rPr>
              <w:t>。</w:t>
            </w:r>
          </w:p>
        </w:tc>
      </w:tr>
      <w:tr w:rsidR="004445DE" w:rsidTr="004445DE">
        <w:trPr>
          <w:trHeight w:val="541"/>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Chars="6" w:left="265" w:hangingChars="108" w:hanging="251"/>
              <w:jc w:val="both"/>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41"/>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Chars="6" w:left="265" w:hangingChars="108" w:hanging="251"/>
              <w:jc w:val="both"/>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495"/>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Chars="6" w:left="265" w:hangingChars="108" w:hanging="251"/>
              <w:jc w:val="both"/>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624"/>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624"/>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624"/>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2F5516" w:rsidRDefault="004445DE" w:rsidP="004445DE">
            <w:pPr>
              <w:snapToGrid w:val="0"/>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虎科大</w:t>
            </w:r>
            <w:proofErr w:type="gramEnd"/>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4445DE" w:rsidTr="004445DE">
        <w:trPr>
          <w:trHeight w:val="502"/>
        </w:trPr>
        <w:tc>
          <w:tcPr>
            <w:tcW w:w="56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4445DE" w:rsidRPr="008F0192" w:rsidRDefault="004445DE" w:rsidP="008F0192">
            <w:pPr>
              <w:snapToGrid w:val="0"/>
              <w:ind w:left="364" w:hangingChars="157" w:hanging="364"/>
              <w:jc w:val="center"/>
              <w:rPr>
                <w:rFonts w:ascii="新細明體" w:eastAsia="新細明體" w:hAnsi="新細明體" w:cs="Times New Roman"/>
                <w:spacing w:val="-4"/>
                <w:szCs w:val="24"/>
              </w:rPr>
            </w:pPr>
          </w:p>
        </w:tc>
        <w:tc>
          <w:tcPr>
            <w:tcW w:w="407" w:type="pct"/>
            <w:shd w:val="clear" w:color="auto" w:fill="auto"/>
            <w:vAlign w:val="center"/>
          </w:tcPr>
          <w:p w:rsidR="004445DE" w:rsidRPr="000A6758" w:rsidRDefault="004445DE" w:rsidP="004445DE">
            <w:pPr>
              <w:snapToGrid w:val="0"/>
              <w:rPr>
                <w:rFonts w:ascii="Times New Roman" w:eastAsia="標楷體" w:hAnsi="Times New Roman" w:cs="Times New Roman"/>
                <w:sz w:val="20"/>
                <w:szCs w:val="20"/>
                <w:shd w:val="pct15" w:color="auto" w:fill="FFFFFF"/>
              </w:rPr>
            </w:pPr>
            <w:r w:rsidRPr="000A6758">
              <w:rPr>
                <w:rFonts w:ascii="Times New Roman" w:eastAsia="標楷體" w:hAnsi="Times New Roman" w:cs="Times New Roman" w:hint="eastAsia"/>
                <w:sz w:val="20"/>
                <w:szCs w:val="20"/>
                <w:shd w:val="pct15" w:color="auto" w:fill="FFFFFF"/>
              </w:rPr>
              <w:t>(</w:t>
            </w:r>
            <w:r w:rsidRPr="000A6758">
              <w:rPr>
                <w:rFonts w:ascii="Times New Roman" w:eastAsia="標楷體" w:hAnsi="Times New Roman" w:cs="Times New Roman" w:hint="eastAsia"/>
                <w:sz w:val="20"/>
                <w:szCs w:val="20"/>
                <w:shd w:val="pct15" w:color="auto" w:fill="FFFFFF"/>
              </w:rPr>
              <w:t>他校</w:t>
            </w:r>
            <w:proofErr w:type="gramStart"/>
            <w:r w:rsidRPr="000A6758">
              <w:rPr>
                <w:rFonts w:ascii="Times New Roman" w:eastAsia="標楷體" w:hAnsi="Times New Roman" w:cs="Times New Roman" w:hint="eastAsia"/>
                <w:sz w:val="20"/>
                <w:szCs w:val="20"/>
                <w:shd w:val="pct15" w:color="auto" w:fill="FFFFFF"/>
              </w:rPr>
              <w:t>校</w:t>
            </w:r>
            <w:proofErr w:type="gramEnd"/>
            <w:r w:rsidRPr="000A6758">
              <w:rPr>
                <w:rFonts w:ascii="Times New Roman" w:eastAsia="標楷體" w:hAnsi="Times New Roman" w:cs="Times New Roman" w:hint="eastAsia"/>
                <w:sz w:val="20"/>
                <w:szCs w:val="20"/>
                <w:shd w:val="pct15" w:color="auto" w:fill="FFFFFF"/>
              </w:rPr>
              <w:t>名</w:t>
            </w:r>
            <w:r w:rsidRPr="000A6758">
              <w:rPr>
                <w:rFonts w:ascii="Times New Roman" w:eastAsia="標楷體" w:hAnsi="Times New Roman" w:cs="Times New Roman" w:hint="eastAsia"/>
                <w:sz w:val="20"/>
                <w:szCs w:val="20"/>
                <w:shd w:val="pct15" w:color="auto" w:fill="FFFFFF"/>
              </w:rPr>
              <w:t>)</w:t>
            </w:r>
          </w:p>
        </w:tc>
        <w:tc>
          <w:tcPr>
            <w:tcW w:w="418" w:type="pct"/>
            <w:gridSpan w:val="2"/>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4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454"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590"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4445DE" w:rsidRDefault="004445DE" w:rsidP="004445DE">
            <w:pPr>
              <w:snapToGrid w:val="0"/>
              <w:jc w:val="center"/>
              <w:rPr>
                <w:rFonts w:ascii="Times New Roman" w:eastAsia="標楷體" w:hAnsi="Times New Roman" w:cs="Times New Roman"/>
                <w:szCs w:val="24"/>
              </w:rPr>
            </w:pPr>
          </w:p>
        </w:tc>
      </w:tr>
      <w:tr w:rsidR="00E618A3" w:rsidTr="004445DE">
        <w:trPr>
          <w:trHeight w:val="502"/>
        </w:trPr>
        <w:tc>
          <w:tcPr>
            <w:tcW w:w="560" w:type="pct"/>
            <w:vMerge/>
            <w:shd w:val="clear" w:color="auto" w:fill="auto"/>
            <w:vAlign w:val="center"/>
          </w:tcPr>
          <w:p w:rsidR="00E618A3" w:rsidRDefault="00E618A3" w:rsidP="004445DE">
            <w:pPr>
              <w:snapToGrid w:val="0"/>
              <w:jc w:val="center"/>
              <w:rPr>
                <w:rFonts w:ascii="Times New Roman" w:eastAsia="標楷體" w:hAnsi="Times New Roman" w:cs="Times New Roman"/>
                <w:szCs w:val="24"/>
              </w:rPr>
            </w:pPr>
          </w:p>
        </w:tc>
        <w:tc>
          <w:tcPr>
            <w:tcW w:w="511" w:type="pct"/>
            <w:vMerge/>
            <w:shd w:val="clear" w:color="auto" w:fill="auto"/>
            <w:vAlign w:val="center"/>
          </w:tcPr>
          <w:p w:rsidR="00E618A3" w:rsidRPr="008F0192" w:rsidRDefault="00E618A3" w:rsidP="008F0192">
            <w:pPr>
              <w:snapToGrid w:val="0"/>
              <w:ind w:left="364" w:hangingChars="157" w:hanging="364"/>
              <w:jc w:val="center"/>
              <w:rPr>
                <w:rFonts w:ascii="新細明體" w:eastAsia="新細明體" w:hAnsi="新細明體" w:cs="Times New Roman"/>
                <w:spacing w:val="-4"/>
                <w:szCs w:val="24"/>
              </w:rPr>
            </w:pPr>
          </w:p>
        </w:tc>
        <w:tc>
          <w:tcPr>
            <w:tcW w:w="1823" w:type="pct"/>
            <w:gridSpan w:val="5"/>
            <w:shd w:val="clear" w:color="auto" w:fill="auto"/>
            <w:vAlign w:val="center"/>
          </w:tcPr>
          <w:p w:rsidR="00E618A3" w:rsidRDefault="00E618A3"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共</w:t>
            </w:r>
            <w:r w:rsidRPr="008E1E3A">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人</w:t>
            </w:r>
          </w:p>
        </w:tc>
        <w:tc>
          <w:tcPr>
            <w:tcW w:w="590" w:type="pct"/>
            <w:vMerge/>
            <w:shd w:val="clear" w:color="auto" w:fill="auto"/>
            <w:vAlign w:val="center"/>
          </w:tcPr>
          <w:p w:rsidR="00E618A3" w:rsidRDefault="00E618A3" w:rsidP="004445DE">
            <w:pPr>
              <w:snapToGrid w:val="0"/>
              <w:jc w:val="center"/>
              <w:rPr>
                <w:rFonts w:ascii="Times New Roman" w:eastAsia="標楷體" w:hAnsi="Times New Roman" w:cs="Times New Roman"/>
                <w:szCs w:val="24"/>
              </w:rPr>
            </w:pPr>
          </w:p>
        </w:tc>
        <w:tc>
          <w:tcPr>
            <w:tcW w:w="1516" w:type="pct"/>
            <w:vMerge/>
            <w:shd w:val="clear" w:color="auto" w:fill="auto"/>
            <w:vAlign w:val="center"/>
          </w:tcPr>
          <w:p w:rsidR="00E618A3" w:rsidRDefault="00E618A3" w:rsidP="004445DE">
            <w:pPr>
              <w:snapToGrid w:val="0"/>
              <w:jc w:val="center"/>
              <w:rPr>
                <w:rFonts w:ascii="Times New Roman" w:eastAsia="標楷體" w:hAnsi="Times New Roman" w:cs="Times New Roman"/>
                <w:szCs w:val="24"/>
              </w:rPr>
            </w:pPr>
          </w:p>
        </w:tc>
      </w:tr>
    </w:tbl>
    <w:p w:rsidR="002F5516" w:rsidRDefault="002F5516" w:rsidP="002F5516">
      <w:pPr>
        <w:snapToGrid w:val="0"/>
        <w:rPr>
          <w:rFonts w:ascii="Times New Roman" w:eastAsia="標楷體" w:hAnsi="Times New Roman" w:cs="Times New Roman"/>
          <w:b/>
          <w:szCs w:val="24"/>
        </w:rPr>
      </w:pPr>
    </w:p>
    <w:p w:rsidR="00284C46" w:rsidRDefault="00DF3008" w:rsidP="00284C46">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rsidR="00284C46" w:rsidRPr="00284C46" w:rsidRDefault="00284C46" w:rsidP="00284C46">
      <w:pPr>
        <w:snapToGrid w:val="0"/>
        <w:jc w:val="center"/>
        <w:rPr>
          <w:rFonts w:ascii="Times New Roman" w:eastAsia="標楷體" w:hAnsi="Times New Roman" w:cs="Times New Roman"/>
          <w:b/>
          <w:sz w:val="28"/>
          <w:szCs w:val="28"/>
        </w:rPr>
      </w:pPr>
      <w:r w:rsidRPr="002F5516">
        <w:rPr>
          <w:rFonts w:ascii="Times New Roman" w:eastAsia="標楷體" w:hAnsi="Times New Roman" w:cs="Times New Roman" w:hint="eastAsia"/>
          <w:b/>
          <w:sz w:val="28"/>
          <w:szCs w:val="28"/>
        </w:rPr>
        <w:lastRenderedPageBreak/>
        <w:t>106</w:t>
      </w:r>
      <w:r w:rsidRPr="002F5516">
        <w:rPr>
          <w:rFonts w:ascii="Times New Roman" w:eastAsia="標楷體" w:hAnsi="Times New Roman" w:cs="Times New Roman" w:hint="eastAsia"/>
          <w:b/>
          <w:sz w:val="28"/>
          <w:szCs w:val="28"/>
        </w:rPr>
        <w:t>學年度第二階段師生實務增能計畫</w:t>
      </w:r>
    </w:p>
    <w:p w:rsidR="002F5516" w:rsidRDefault="00284C46" w:rsidP="001E13F7">
      <w:pPr>
        <w:widowControl/>
        <w:spacing w:before="240"/>
        <w:rPr>
          <w:rFonts w:ascii="Times New Roman" w:eastAsia="標楷體" w:hAnsi="Times New Roman" w:cs="Times New Roman"/>
          <w:b/>
          <w:szCs w:val="24"/>
        </w:rPr>
      </w:pPr>
      <w:r w:rsidRPr="00DD3DB7">
        <w:rPr>
          <w:rFonts w:ascii="Times New Roman" w:eastAsia="標楷體" w:hAnsi="Times New Roman" w:cs="Times New Roman"/>
          <w:b/>
          <w:szCs w:val="24"/>
        </w:rPr>
        <w:t>申請單位：</w:t>
      </w:r>
    </w:p>
    <w:tbl>
      <w:tblPr>
        <w:tblStyle w:val="a3"/>
        <w:tblW w:w="5000" w:type="pct"/>
        <w:tblLook w:val="04A0" w:firstRow="1" w:lastRow="0" w:firstColumn="1" w:lastColumn="0" w:noHBand="0" w:noVBand="1"/>
      </w:tblPr>
      <w:tblGrid>
        <w:gridCol w:w="1592"/>
        <w:gridCol w:w="1315"/>
        <w:gridCol w:w="1221"/>
        <w:gridCol w:w="2083"/>
        <w:gridCol w:w="1624"/>
        <w:gridCol w:w="2002"/>
        <w:gridCol w:w="5777"/>
      </w:tblGrid>
      <w:tr w:rsidR="001A7ADA" w:rsidTr="001A7ADA">
        <w:trPr>
          <w:trHeight w:val="624"/>
          <w:tblHeader/>
        </w:trPr>
        <w:tc>
          <w:tcPr>
            <w:tcW w:w="510" w:type="pct"/>
            <w:shd w:val="clear" w:color="auto" w:fill="B6DDE8" w:themeFill="accent5" w:themeFillTint="66"/>
            <w:vAlign w:val="center"/>
          </w:tcPr>
          <w:p w:rsidR="001E13F7" w:rsidRPr="00456A33"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申請類別</w:t>
            </w:r>
          </w:p>
        </w:tc>
        <w:tc>
          <w:tcPr>
            <w:tcW w:w="421" w:type="pct"/>
            <w:shd w:val="clear" w:color="auto" w:fill="B6DDE8" w:themeFill="accent5" w:themeFillTint="66"/>
            <w:vAlign w:val="center"/>
          </w:tcPr>
          <w:p w:rsidR="001E13F7" w:rsidRPr="00456A33"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國內</w:t>
            </w:r>
            <w:r>
              <w:rPr>
                <w:rFonts w:ascii="Times New Roman" w:eastAsia="標楷體" w:hAnsi="Times New Roman" w:cs="Times New Roman" w:hint="eastAsia"/>
                <w:szCs w:val="24"/>
              </w:rPr>
              <w:t>/</w:t>
            </w:r>
            <w:r>
              <w:rPr>
                <w:rFonts w:ascii="Times New Roman" w:eastAsia="標楷體" w:hAnsi="Times New Roman" w:cs="Times New Roman" w:hint="eastAsia"/>
                <w:szCs w:val="24"/>
              </w:rPr>
              <w:t>海外</w:t>
            </w:r>
          </w:p>
        </w:tc>
        <w:tc>
          <w:tcPr>
            <w:tcW w:w="391" w:type="pct"/>
            <w:shd w:val="clear" w:color="auto" w:fill="B6DDE8" w:themeFill="accent5" w:themeFillTint="66"/>
            <w:vAlign w:val="center"/>
          </w:tcPr>
          <w:p w:rsidR="001E13F7" w:rsidRPr="0011146A"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教師姓名</w:t>
            </w:r>
          </w:p>
        </w:tc>
        <w:tc>
          <w:tcPr>
            <w:tcW w:w="667" w:type="pct"/>
            <w:shd w:val="clear" w:color="auto" w:fill="B6DDE8" w:themeFill="accent5" w:themeFillTint="66"/>
            <w:vAlign w:val="center"/>
          </w:tcPr>
          <w:p w:rsidR="001E13F7"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機構名稱</w:t>
            </w:r>
          </w:p>
          <w:p w:rsidR="001E13F7" w:rsidRDefault="001E13F7" w:rsidP="004445DE">
            <w:pPr>
              <w:snapToGrid w:val="0"/>
              <w:jc w:val="center"/>
              <w:rPr>
                <w:rFonts w:ascii="Times New Roman" w:eastAsia="標楷體" w:hAnsi="Times New Roman" w:cs="Times New Roman"/>
                <w:szCs w:val="24"/>
              </w:rPr>
            </w:pPr>
            <w:r w:rsidRPr="0048027D">
              <w:rPr>
                <w:rFonts w:ascii="Times New Roman" w:eastAsia="標楷體" w:hAnsi="Times New Roman" w:cs="Times New Roman" w:hint="eastAsia"/>
                <w:b/>
                <w:szCs w:val="24"/>
              </w:rPr>
              <w:t>(</w:t>
            </w:r>
            <w:r w:rsidRPr="0048027D">
              <w:rPr>
                <w:rFonts w:ascii="Times New Roman" w:eastAsia="標楷體" w:hAnsi="Times New Roman" w:cs="Times New Roman" w:hint="eastAsia"/>
                <w:b/>
                <w:szCs w:val="24"/>
              </w:rPr>
              <w:t>以業界機構為主</w:t>
            </w:r>
            <w:r>
              <w:rPr>
                <w:rFonts w:ascii="Times New Roman" w:eastAsia="標楷體" w:hAnsi="Times New Roman" w:cs="Times New Roman" w:hint="eastAsia"/>
                <w:b/>
                <w:szCs w:val="24"/>
              </w:rPr>
              <w:t>)</w:t>
            </w:r>
          </w:p>
        </w:tc>
        <w:tc>
          <w:tcPr>
            <w:tcW w:w="520" w:type="pct"/>
            <w:shd w:val="clear" w:color="auto" w:fill="B6DDE8" w:themeFill="accent5" w:themeFillTint="66"/>
            <w:vAlign w:val="center"/>
          </w:tcPr>
          <w:p w:rsidR="001E13F7"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深耕主題</w:t>
            </w:r>
          </w:p>
        </w:tc>
        <w:tc>
          <w:tcPr>
            <w:tcW w:w="641" w:type="pct"/>
            <w:shd w:val="clear" w:color="auto" w:fill="B6DDE8" w:themeFill="accent5" w:themeFillTint="66"/>
            <w:vAlign w:val="center"/>
          </w:tcPr>
          <w:p w:rsidR="001E13F7"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執行期間</w:t>
            </w:r>
          </w:p>
          <w:p w:rsidR="001E13F7" w:rsidRPr="00456A33" w:rsidRDefault="001E13F7" w:rsidP="004445DE">
            <w:pPr>
              <w:snapToGrid w:val="0"/>
              <w:jc w:val="center"/>
              <w:rPr>
                <w:rFonts w:ascii="Times New Roman" w:eastAsia="標楷體" w:hAnsi="Times New Roman" w:cs="Times New Roman"/>
                <w:szCs w:val="24"/>
              </w:rPr>
            </w:pP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年</w:t>
            </w: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月</w:t>
            </w:r>
            <w:r w:rsidRPr="00D56DDC">
              <w:rPr>
                <w:rFonts w:ascii="Times New Roman" w:eastAsia="標楷體" w:hAnsi="Times New Roman" w:cs="Times New Roman" w:hint="eastAsia"/>
                <w:b/>
                <w:sz w:val="22"/>
              </w:rPr>
              <w:t>/</w:t>
            </w:r>
            <w:r w:rsidRPr="00D56DDC">
              <w:rPr>
                <w:rFonts w:ascii="Times New Roman" w:eastAsia="標楷體" w:hAnsi="Times New Roman" w:cs="Times New Roman" w:hint="eastAsia"/>
                <w:b/>
                <w:sz w:val="22"/>
              </w:rPr>
              <w:t>日</w:t>
            </w:r>
            <w:r w:rsidRPr="00D56DDC">
              <w:rPr>
                <w:rFonts w:ascii="Times New Roman" w:eastAsia="標楷體" w:hAnsi="Times New Roman" w:cs="Times New Roman" w:hint="eastAsia"/>
                <w:b/>
                <w:sz w:val="22"/>
              </w:rPr>
              <w:t>)</w:t>
            </w:r>
          </w:p>
        </w:tc>
        <w:tc>
          <w:tcPr>
            <w:tcW w:w="1850" w:type="pct"/>
            <w:shd w:val="clear" w:color="auto" w:fill="B6DDE8" w:themeFill="accent5" w:themeFillTint="66"/>
            <w:vAlign w:val="center"/>
          </w:tcPr>
          <w:p w:rsidR="001E13F7" w:rsidRPr="00456A33"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注意事項</w:t>
            </w:r>
          </w:p>
        </w:tc>
      </w:tr>
      <w:tr w:rsidR="001A7ADA" w:rsidTr="001A7ADA">
        <w:trPr>
          <w:trHeight w:val="7462"/>
        </w:trPr>
        <w:tc>
          <w:tcPr>
            <w:tcW w:w="510" w:type="pct"/>
            <w:vMerge w:val="restart"/>
            <w:shd w:val="clear" w:color="auto" w:fill="auto"/>
            <w:vAlign w:val="center"/>
          </w:tcPr>
          <w:p w:rsidR="001E13F7" w:rsidRDefault="001E13F7" w:rsidP="00DF3008">
            <w:pPr>
              <w:snapToGrid w:val="0"/>
              <w:jc w:val="both"/>
              <w:rPr>
                <w:rFonts w:ascii="Times New Roman" w:eastAsia="標楷體" w:hAnsi="Times New Roman" w:cs="Times New Roman"/>
                <w:szCs w:val="24"/>
              </w:rPr>
            </w:pPr>
            <w:r w:rsidRPr="00434F0A">
              <w:rPr>
                <w:rFonts w:ascii="Times New Roman" w:eastAsia="標楷體" w:hAnsi="Times New Roman" w:cs="Times New Roman"/>
                <w:color w:val="000000"/>
                <w:spacing w:val="10"/>
                <w:kern w:val="0"/>
                <w:sz w:val="22"/>
              </w:rPr>
              <w:t>程序六：教師深耕服務</w:t>
            </w:r>
          </w:p>
        </w:tc>
        <w:tc>
          <w:tcPr>
            <w:tcW w:w="421" w:type="pct"/>
            <w:vMerge w:val="restart"/>
            <w:shd w:val="clear" w:color="auto" w:fill="auto"/>
            <w:vAlign w:val="center"/>
          </w:tcPr>
          <w:p w:rsidR="001E13F7" w:rsidRDefault="001E13F7" w:rsidP="004445DE">
            <w:pPr>
              <w:snapToGrid w:val="0"/>
              <w:jc w:val="center"/>
              <w:rPr>
                <w:rFonts w:ascii="Times New Roman" w:eastAsia="標楷體" w:hAnsi="Times New Roman" w:cs="Times New Roman"/>
                <w:szCs w:val="24"/>
              </w:rPr>
            </w:pPr>
            <w:r>
              <w:rPr>
                <w:rFonts w:ascii="新細明體" w:eastAsia="新細明體" w:hAnsi="新細明體" w:cs="Times New Roman" w:hint="eastAsia"/>
                <w:szCs w:val="24"/>
              </w:rPr>
              <w:t>□</w:t>
            </w:r>
            <w:r>
              <w:rPr>
                <w:rFonts w:ascii="Times New Roman" w:eastAsia="標楷體" w:hAnsi="Times New Roman" w:cs="Times New Roman" w:hint="eastAsia"/>
                <w:szCs w:val="24"/>
              </w:rPr>
              <w:t>海外深耕服務</w:t>
            </w:r>
          </w:p>
          <w:p w:rsidR="001E13F7" w:rsidRDefault="001E13F7" w:rsidP="004445DE">
            <w:pPr>
              <w:snapToGrid w:val="0"/>
              <w:jc w:val="center"/>
              <w:rPr>
                <w:rFonts w:ascii="Times New Roman" w:eastAsia="標楷體" w:hAnsi="Times New Roman" w:cs="Times New Roman"/>
                <w:szCs w:val="24"/>
              </w:rPr>
            </w:pPr>
            <w:r w:rsidRPr="00DF3008">
              <w:rPr>
                <w:rFonts w:ascii="Times New Roman" w:eastAsia="標楷體" w:hAnsi="Times New Roman" w:cs="Times New Roman" w:hint="eastAsia"/>
                <w:color w:val="FF0000"/>
                <w:kern w:val="0"/>
                <w:szCs w:val="24"/>
              </w:rPr>
              <w:t>(</w:t>
            </w:r>
            <w:r w:rsidRPr="00DF3008">
              <w:rPr>
                <w:rFonts w:ascii="Times New Roman" w:eastAsia="標楷體" w:hAnsi="Times New Roman" w:cs="Times New Roman" w:hint="eastAsia"/>
                <w:color w:val="FF0000"/>
                <w:kern w:val="0"/>
                <w:szCs w:val="24"/>
              </w:rPr>
              <w:t>不包括大陸、港澳</w:t>
            </w:r>
            <w:r w:rsidRPr="00DF3008">
              <w:rPr>
                <w:rFonts w:ascii="Times New Roman" w:eastAsia="標楷體" w:hAnsi="Times New Roman" w:cs="Times New Roman" w:hint="eastAsia"/>
                <w:color w:val="FF0000"/>
                <w:kern w:val="0"/>
                <w:szCs w:val="24"/>
              </w:rPr>
              <w:t>)</w:t>
            </w:r>
          </w:p>
        </w:tc>
        <w:tc>
          <w:tcPr>
            <w:tcW w:w="391"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667"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520"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641"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p>
          <w:p w:rsidR="001E13F7" w:rsidRPr="00D56DDC" w:rsidRDefault="001E13F7" w:rsidP="004445DE">
            <w:pPr>
              <w:snapToGrid w:val="0"/>
              <w:jc w:val="center"/>
              <w:rPr>
                <w:rFonts w:ascii="Times New Roman" w:eastAsia="標楷體" w:hAnsi="Times New Roman" w:cs="Times New Roman"/>
                <w:b/>
                <w:sz w:val="22"/>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p>
        </w:tc>
        <w:tc>
          <w:tcPr>
            <w:tcW w:w="1850" w:type="pct"/>
            <w:vMerge w:val="restart"/>
            <w:shd w:val="clear" w:color="auto" w:fill="auto"/>
          </w:tcPr>
          <w:p w:rsidR="001E13F7" w:rsidRPr="004445DE" w:rsidRDefault="001E13F7" w:rsidP="001E13F7">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人數規範：</w:t>
            </w:r>
            <w:r>
              <w:rPr>
                <w:rFonts w:ascii="Times New Roman" w:eastAsia="標楷體" w:hAnsi="Times New Roman" w:cs="Times New Roman" w:hint="eastAsia"/>
              </w:rPr>
              <w:t>每校最多</w:t>
            </w:r>
            <w:r w:rsidRPr="00DF3008">
              <w:rPr>
                <w:rFonts w:ascii="Times New Roman" w:eastAsia="標楷體" w:hAnsi="Times New Roman" w:cs="Times New Roman" w:hint="eastAsia"/>
                <w:color w:val="FF0000"/>
                <w:u w:val="single"/>
              </w:rPr>
              <w:t>3</w:t>
            </w:r>
            <w:r w:rsidRPr="00DF3008">
              <w:rPr>
                <w:rFonts w:ascii="Times New Roman" w:eastAsia="標楷體" w:hAnsi="Times New Roman" w:cs="Times New Roman" w:hint="eastAsia"/>
                <w:color w:val="FF0000"/>
                <w:u w:val="single"/>
              </w:rPr>
              <w:t>位</w:t>
            </w:r>
            <w:r>
              <w:rPr>
                <w:rFonts w:ascii="Times New Roman" w:eastAsia="標楷體" w:hAnsi="Times New Roman" w:cs="Times New Roman" w:hint="eastAsia"/>
              </w:rPr>
              <w:t>。</w:t>
            </w:r>
          </w:p>
          <w:p w:rsidR="001E13F7" w:rsidRPr="004445DE" w:rsidRDefault="001E13F7" w:rsidP="001E13F7">
            <w:pPr>
              <w:pStyle w:val="a4"/>
              <w:numPr>
                <w:ilvl w:val="0"/>
                <w:numId w:val="14"/>
              </w:numPr>
              <w:snapToGrid w:val="0"/>
              <w:ind w:leftChars="0"/>
              <w:jc w:val="both"/>
              <w:rPr>
                <w:rFonts w:ascii="Times New Roman" w:eastAsia="標楷體" w:hAnsi="Times New Roman" w:cs="Times New Roman"/>
                <w:szCs w:val="24"/>
              </w:rPr>
            </w:pPr>
            <w:r w:rsidRPr="00E3278E">
              <w:rPr>
                <w:rFonts w:ascii="Times New Roman" w:eastAsia="標楷體" w:hAnsi="Times New Roman" w:cs="Times New Roman"/>
              </w:rPr>
              <w:t>辦理時間：</w:t>
            </w:r>
            <w:r>
              <w:rPr>
                <w:rFonts w:ascii="Times New Roman" w:eastAsia="標楷體" w:hAnsi="Times New Roman" w:cs="Times New Roman" w:hint="eastAsia"/>
              </w:rPr>
              <w:t>為期</w:t>
            </w:r>
            <w:r w:rsidRPr="00A312B6">
              <w:rPr>
                <w:rFonts w:ascii="Times New Roman" w:eastAsia="標楷體" w:hAnsi="Times New Roman" w:cs="Times New Roman" w:hint="eastAsia"/>
                <w:color w:val="FF0000"/>
                <w:u w:val="single"/>
              </w:rPr>
              <w:t>3</w:t>
            </w:r>
            <w:r w:rsidRPr="00A312B6">
              <w:rPr>
                <w:rFonts w:ascii="Times New Roman" w:eastAsia="標楷體" w:hAnsi="Times New Roman" w:cs="Times New Roman" w:hint="eastAsia"/>
                <w:color w:val="FF0000"/>
                <w:u w:val="single"/>
              </w:rPr>
              <w:t>個月以上</w:t>
            </w:r>
            <w:r>
              <w:rPr>
                <w:rFonts w:ascii="Times New Roman" w:eastAsia="標楷體" w:hAnsi="Times New Roman" w:cs="Times New Roman" w:hint="eastAsia"/>
              </w:rPr>
              <w:t>。</w:t>
            </w:r>
          </w:p>
          <w:p w:rsidR="001E13F7" w:rsidRPr="00DF3008" w:rsidRDefault="001E13F7" w:rsidP="001E13F7">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rPr>
              <w:t>深耕辦理地點：</w:t>
            </w:r>
            <w:r w:rsidRPr="005E1592">
              <w:rPr>
                <w:rFonts w:ascii="Times New Roman" w:eastAsia="標楷體" w:hAnsi="Times New Roman" w:cs="Times New Roman" w:hint="eastAsia"/>
                <w:color w:val="FF0000"/>
                <w:szCs w:val="24"/>
                <w:u w:val="single"/>
              </w:rPr>
              <w:t>以新南向國家為優先</w:t>
            </w:r>
            <w:r>
              <w:rPr>
                <w:rFonts w:ascii="Times New Roman" w:eastAsia="標楷體" w:hAnsi="Times New Roman" w:cs="Times New Roman" w:hint="eastAsia"/>
                <w:szCs w:val="24"/>
              </w:rPr>
              <w:t>，</w:t>
            </w:r>
            <w:r w:rsidRPr="005E1592">
              <w:rPr>
                <w:rFonts w:ascii="Times New Roman" w:eastAsia="標楷體" w:hAnsi="Times New Roman" w:cs="Times New Roman" w:hint="eastAsia"/>
              </w:rPr>
              <w:t>包含印尼、越南、寮國、</w:t>
            </w:r>
            <w:proofErr w:type="gramStart"/>
            <w:r w:rsidRPr="005E1592">
              <w:rPr>
                <w:rFonts w:ascii="Times New Roman" w:eastAsia="標楷體" w:hAnsi="Times New Roman" w:cs="Times New Roman" w:hint="eastAsia"/>
              </w:rPr>
              <w:t>汶萊</w:t>
            </w:r>
            <w:proofErr w:type="gramEnd"/>
            <w:r w:rsidRPr="005E1592">
              <w:rPr>
                <w:rFonts w:ascii="Times New Roman" w:eastAsia="標楷體" w:hAnsi="Times New Roman" w:cs="Times New Roman" w:hint="eastAsia"/>
              </w:rPr>
              <w:t>、泰國、緬甸、菲律賓、柬埔寨、新加坡、馬來西亞、印度、巴基斯坦、孟加拉、尼泊爾、不丹、斯里蘭卡、紐西蘭及澳洲等</w:t>
            </w:r>
            <w:r w:rsidRPr="005E1592">
              <w:rPr>
                <w:rFonts w:ascii="Times New Roman" w:eastAsia="標楷體" w:hAnsi="Times New Roman" w:cs="Times New Roman" w:hint="eastAsia"/>
              </w:rPr>
              <w:t>18</w:t>
            </w:r>
            <w:r w:rsidRPr="005E1592">
              <w:rPr>
                <w:rFonts w:ascii="Times New Roman" w:eastAsia="標楷體" w:hAnsi="Times New Roman" w:cs="Times New Roman" w:hint="eastAsia"/>
              </w:rPr>
              <w:t>國。</w:t>
            </w:r>
          </w:p>
          <w:p w:rsidR="001E13F7" w:rsidRDefault="001E13F7" w:rsidP="001E13F7">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辦理依據：</w:t>
            </w:r>
            <w:proofErr w:type="gramStart"/>
            <w:r>
              <w:rPr>
                <w:rFonts w:ascii="Times New Roman" w:eastAsia="標楷體" w:hAnsi="Times New Roman" w:cs="Times New Roman" w:hint="eastAsia"/>
                <w:szCs w:val="24"/>
              </w:rPr>
              <w:t>依技專</w:t>
            </w:r>
            <w:proofErr w:type="gramEnd"/>
            <w:r>
              <w:rPr>
                <w:rFonts w:ascii="Times New Roman" w:eastAsia="標楷體" w:hAnsi="Times New Roman" w:cs="Times New Roman" w:hint="eastAsia"/>
                <w:szCs w:val="24"/>
              </w:rPr>
              <w:t>校院進行產業研習或研究實施辦法設推動委員會及教師進行產業研習或研究之作業規定，排定教師研習或深耕期程，</w:t>
            </w:r>
            <w:proofErr w:type="gramStart"/>
            <w:r>
              <w:rPr>
                <w:rFonts w:ascii="Times New Roman" w:eastAsia="標楷體" w:hAnsi="Times New Roman" w:cs="Times New Roman" w:hint="eastAsia"/>
                <w:szCs w:val="24"/>
              </w:rPr>
              <w:t>薦送教師</w:t>
            </w:r>
            <w:proofErr w:type="gramEnd"/>
            <w:r>
              <w:rPr>
                <w:rFonts w:ascii="Times New Roman" w:eastAsia="標楷體" w:hAnsi="Times New Roman" w:cs="Times New Roman" w:hint="eastAsia"/>
                <w:szCs w:val="24"/>
              </w:rPr>
              <w:t>至產業之實地服務研究。</w:t>
            </w:r>
          </w:p>
          <w:p w:rsidR="001E13F7" w:rsidRDefault="001E13F7" w:rsidP="001E13F7">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深耕權利保障：</w:t>
            </w:r>
          </w:p>
          <w:p w:rsidR="001E13F7" w:rsidRDefault="001E13F7" w:rsidP="001E13F7">
            <w:pPr>
              <w:pStyle w:val="a4"/>
              <w:numPr>
                <w:ilvl w:val="0"/>
                <w:numId w:val="21"/>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深耕</w:t>
            </w:r>
            <w:proofErr w:type="gramStart"/>
            <w:r>
              <w:rPr>
                <w:rFonts w:ascii="Times New Roman" w:eastAsia="標楷體" w:hAnsi="Times New Roman" w:cs="Times New Roman" w:hint="eastAsia"/>
                <w:szCs w:val="24"/>
              </w:rPr>
              <w:t>期間，</w:t>
            </w:r>
            <w:proofErr w:type="gramEnd"/>
            <w:r>
              <w:rPr>
                <w:rFonts w:ascii="Times New Roman" w:eastAsia="標楷體" w:hAnsi="Times New Roman" w:cs="Times New Roman" w:hint="eastAsia"/>
                <w:szCs w:val="24"/>
              </w:rPr>
              <w:t>學校應保留職務、支付薪給、給予公假，並事先與教師簽訂契約書，約定深耕服務或研究起訖年月日、服務義務、違反規定應償還費用之條件、核計基準及強制執行等事項。</w:t>
            </w:r>
          </w:p>
          <w:p w:rsidR="001E13F7" w:rsidRDefault="001E13F7" w:rsidP="001E13F7">
            <w:pPr>
              <w:pStyle w:val="a4"/>
              <w:numPr>
                <w:ilvl w:val="0"/>
                <w:numId w:val="21"/>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學校應與教師深耕服務之合作機構或產業簽訂契約書，明定教師服務或研究期間之權利義務、智慧財產權或研發成果歸屬等事項。</w:t>
            </w:r>
          </w:p>
          <w:p w:rsidR="001A7ADA" w:rsidRPr="001A7ADA" w:rsidRDefault="001A7ADA" w:rsidP="001A7ADA">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辦理形式：為使教師與業界建立長期互動模式並深耕產業，除學校與合作機構或產業簽定之契約書另有規定之外，</w:t>
            </w:r>
            <w:r w:rsidRPr="001A7ADA">
              <w:rPr>
                <w:rFonts w:ascii="Times New Roman" w:eastAsia="標楷體" w:hAnsi="Times New Roman" w:cs="Times New Roman" w:hint="eastAsia"/>
                <w:color w:val="FF0000"/>
                <w:szCs w:val="24"/>
                <w:u w:val="single"/>
              </w:rPr>
              <w:t>教師應依研習服務機構之工作期間確實到勤</w:t>
            </w:r>
            <w:r>
              <w:rPr>
                <w:rFonts w:ascii="Times New Roman" w:eastAsia="標楷體" w:hAnsi="Times New Roman" w:cs="Times New Roman" w:hint="eastAsia"/>
                <w:szCs w:val="24"/>
              </w:rPr>
              <w:t>。</w:t>
            </w:r>
          </w:p>
          <w:p w:rsidR="001E13F7" w:rsidRPr="001E13F7" w:rsidRDefault="001E13F7" w:rsidP="001E13F7">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經費補助：</w:t>
            </w:r>
            <w:r w:rsidRPr="00DF3008">
              <w:rPr>
                <w:rFonts w:ascii="Times New Roman" w:eastAsia="標楷體" w:hAnsi="Times New Roman" w:cs="Times New Roman" w:hint="eastAsia"/>
                <w:color w:val="FF0000"/>
                <w:u w:val="single"/>
              </w:rPr>
              <w:t>每位教師</w:t>
            </w:r>
            <w:r>
              <w:rPr>
                <w:rFonts w:ascii="Times New Roman" w:eastAsia="標楷體" w:hAnsi="Times New Roman" w:cs="Times New Roman" w:hint="eastAsia"/>
              </w:rPr>
              <w:t>補助上限</w:t>
            </w:r>
            <w:r w:rsidRPr="00DF3008">
              <w:rPr>
                <w:rFonts w:ascii="Times New Roman" w:eastAsia="標楷體" w:hAnsi="Times New Roman" w:cs="Times New Roman" w:hint="eastAsia"/>
                <w:color w:val="FF0000"/>
                <w:u w:val="single"/>
              </w:rPr>
              <w:t>50</w:t>
            </w:r>
            <w:r w:rsidRPr="00DF3008">
              <w:rPr>
                <w:rFonts w:ascii="Times New Roman" w:eastAsia="標楷體" w:hAnsi="Times New Roman" w:cs="Times New Roman" w:hint="eastAsia"/>
                <w:color w:val="FF0000"/>
                <w:u w:val="single"/>
              </w:rPr>
              <w:t>萬元</w:t>
            </w:r>
            <w:r>
              <w:rPr>
                <w:rFonts w:ascii="Times New Roman" w:eastAsia="標楷體" w:hAnsi="Times New Roman" w:cs="Times New Roman" w:hint="eastAsia"/>
              </w:rPr>
              <w:t>。</w:t>
            </w:r>
          </w:p>
          <w:p w:rsidR="001E13F7" w:rsidRPr="001E13F7" w:rsidRDefault="001E13F7" w:rsidP="001E13F7">
            <w:pPr>
              <w:pStyle w:val="a4"/>
              <w:numPr>
                <w:ilvl w:val="0"/>
                <w:numId w:val="14"/>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rPr>
              <w:t>其他：</w:t>
            </w:r>
          </w:p>
          <w:p w:rsidR="001E13F7" w:rsidRPr="001E13F7" w:rsidRDefault="001E13F7" w:rsidP="001E13F7">
            <w:pPr>
              <w:pStyle w:val="a4"/>
              <w:numPr>
                <w:ilvl w:val="0"/>
                <w:numId w:val="22"/>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rPr>
              <w:t>合作機構：須以</w:t>
            </w:r>
            <w:r>
              <w:rPr>
                <w:rFonts w:ascii="Times New Roman" w:eastAsia="標楷體" w:hAnsi="Times New Roman" w:cs="Times New Roman" w:hint="eastAsia"/>
                <w:color w:val="FF0000"/>
                <w:u w:val="single"/>
              </w:rPr>
              <w:t>業界機構</w:t>
            </w:r>
            <w:r>
              <w:rPr>
                <w:rFonts w:ascii="Times New Roman" w:eastAsia="標楷體" w:hAnsi="Times New Roman" w:cs="Times New Roman" w:hint="eastAsia"/>
              </w:rPr>
              <w:t>為主。</w:t>
            </w:r>
          </w:p>
          <w:p w:rsidR="001E13F7" w:rsidRPr="001E13F7" w:rsidRDefault="00A312B6" w:rsidP="001E13F7">
            <w:pPr>
              <w:pStyle w:val="a4"/>
              <w:numPr>
                <w:ilvl w:val="0"/>
                <w:numId w:val="22"/>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若申請人數踴躍，將</w:t>
            </w:r>
            <w:r w:rsidRPr="001E13F7">
              <w:rPr>
                <w:rFonts w:ascii="Times New Roman" w:eastAsia="標楷體" w:hAnsi="Times New Roman" w:cs="Times New Roman" w:hint="eastAsia"/>
                <w:color w:val="FF0000"/>
                <w:szCs w:val="24"/>
                <w:u w:val="single"/>
              </w:rPr>
              <w:t>以產學合作計畫案</w:t>
            </w:r>
            <w:r>
              <w:rPr>
                <w:rFonts w:ascii="Times New Roman" w:eastAsia="標楷體" w:hAnsi="Times New Roman" w:cs="Times New Roman" w:hint="eastAsia"/>
                <w:color w:val="FF0000"/>
                <w:szCs w:val="24"/>
                <w:u w:val="single"/>
              </w:rPr>
              <w:t>之</w:t>
            </w:r>
            <w:r w:rsidRPr="001E13F7">
              <w:rPr>
                <w:rFonts w:ascii="Times New Roman" w:eastAsia="標楷體" w:hAnsi="Times New Roman" w:cs="Times New Roman" w:hint="eastAsia"/>
                <w:color w:val="FF0000"/>
                <w:szCs w:val="24"/>
                <w:u w:val="single"/>
              </w:rPr>
              <w:t>金額</w:t>
            </w:r>
            <w:r>
              <w:rPr>
                <w:rFonts w:ascii="Times New Roman" w:eastAsia="標楷體" w:hAnsi="Times New Roman" w:cs="Times New Roman" w:hint="eastAsia"/>
                <w:szCs w:val="24"/>
              </w:rPr>
              <w:t>及</w:t>
            </w:r>
            <w:r w:rsidRPr="001E13F7">
              <w:rPr>
                <w:rFonts w:ascii="Times New Roman" w:eastAsia="標楷體" w:hAnsi="Times New Roman" w:cs="Times New Roman" w:hint="eastAsia"/>
                <w:color w:val="FF0000"/>
                <w:szCs w:val="24"/>
                <w:u w:val="single"/>
              </w:rPr>
              <w:t>其他績效</w:t>
            </w:r>
            <w:r>
              <w:rPr>
                <w:rFonts w:ascii="Times New Roman" w:eastAsia="標楷體" w:hAnsi="Times New Roman" w:cs="Times New Roman" w:hint="eastAsia"/>
                <w:szCs w:val="24"/>
              </w:rPr>
              <w:t>列為評比指標。</w:t>
            </w:r>
          </w:p>
        </w:tc>
      </w:tr>
      <w:tr w:rsidR="001E13F7" w:rsidTr="001A7ADA">
        <w:trPr>
          <w:trHeight w:val="705"/>
        </w:trPr>
        <w:tc>
          <w:tcPr>
            <w:tcW w:w="510" w:type="pct"/>
            <w:vMerge/>
            <w:shd w:val="clear" w:color="auto" w:fill="auto"/>
            <w:vAlign w:val="center"/>
          </w:tcPr>
          <w:p w:rsidR="001E13F7" w:rsidRPr="00434F0A" w:rsidRDefault="001E13F7" w:rsidP="00DF3008">
            <w:pPr>
              <w:snapToGrid w:val="0"/>
              <w:jc w:val="both"/>
              <w:rPr>
                <w:rFonts w:ascii="Times New Roman" w:eastAsia="標楷體" w:hAnsi="Times New Roman" w:cs="Times New Roman"/>
                <w:color w:val="000000"/>
                <w:spacing w:val="10"/>
                <w:kern w:val="0"/>
                <w:sz w:val="22"/>
              </w:rPr>
            </w:pPr>
          </w:p>
        </w:tc>
        <w:tc>
          <w:tcPr>
            <w:tcW w:w="421" w:type="pct"/>
            <w:vMerge/>
            <w:shd w:val="clear" w:color="auto" w:fill="auto"/>
            <w:vAlign w:val="center"/>
          </w:tcPr>
          <w:p w:rsidR="001E13F7" w:rsidRDefault="001E13F7" w:rsidP="004445DE">
            <w:pPr>
              <w:snapToGrid w:val="0"/>
              <w:jc w:val="center"/>
              <w:rPr>
                <w:rFonts w:ascii="新細明體" w:eastAsia="新細明體" w:hAnsi="新細明體" w:cs="Times New Roman"/>
                <w:szCs w:val="24"/>
              </w:rPr>
            </w:pPr>
          </w:p>
        </w:tc>
        <w:tc>
          <w:tcPr>
            <w:tcW w:w="2219" w:type="pct"/>
            <w:gridSpan w:val="4"/>
            <w:shd w:val="clear" w:color="auto" w:fill="auto"/>
            <w:vAlign w:val="center"/>
          </w:tcPr>
          <w:p w:rsidR="001E13F7" w:rsidRDefault="001E13F7" w:rsidP="00B736BB">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共</w:t>
            </w:r>
            <w:r w:rsidRPr="008E1E3A">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人</w:t>
            </w:r>
          </w:p>
        </w:tc>
        <w:tc>
          <w:tcPr>
            <w:tcW w:w="1850" w:type="pct"/>
            <w:vMerge/>
            <w:shd w:val="clear" w:color="auto" w:fill="auto"/>
          </w:tcPr>
          <w:p w:rsidR="001E13F7" w:rsidRPr="001E13F7" w:rsidRDefault="001E13F7" w:rsidP="001E13F7">
            <w:pPr>
              <w:snapToGrid w:val="0"/>
              <w:jc w:val="both"/>
              <w:rPr>
                <w:rFonts w:ascii="Times New Roman" w:eastAsia="標楷體" w:hAnsi="Times New Roman" w:cs="Times New Roman"/>
                <w:szCs w:val="24"/>
              </w:rPr>
            </w:pPr>
          </w:p>
        </w:tc>
      </w:tr>
      <w:tr w:rsidR="001A7ADA" w:rsidTr="001A7ADA">
        <w:trPr>
          <w:trHeight w:hRule="exact" w:val="4194"/>
        </w:trPr>
        <w:tc>
          <w:tcPr>
            <w:tcW w:w="510"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421" w:type="pct"/>
            <w:vMerge w:val="restart"/>
            <w:shd w:val="clear" w:color="auto" w:fill="auto"/>
            <w:vAlign w:val="center"/>
          </w:tcPr>
          <w:p w:rsidR="001E13F7" w:rsidRDefault="001E13F7" w:rsidP="004445DE">
            <w:pPr>
              <w:snapToGrid w:val="0"/>
              <w:jc w:val="center"/>
              <w:rPr>
                <w:rFonts w:ascii="Times New Roman" w:eastAsia="標楷體" w:hAnsi="Times New Roman" w:cs="Times New Roman"/>
                <w:szCs w:val="24"/>
              </w:rPr>
            </w:pPr>
            <w:r>
              <w:rPr>
                <w:rFonts w:ascii="新細明體" w:eastAsia="新細明體" w:hAnsi="新細明體" w:cs="Times New Roman" w:hint="eastAsia"/>
                <w:szCs w:val="24"/>
              </w:rPr>
              <w:t>□</w:t>
            </w:r>
            <w:r>
              <w:rPr>
                <w:rFonts w:ascii="Times New Roman" w:eastAsia="標楷體" w:hAnsi="Times New Roman" w:cs="Times New Roman" w:hint="eastAsia"/>
                <w:szCs w:val="24"/>
              </w:rPr>
              <w:t>國內深耕服務</w:t>
            </w:r>
          </w:p>
        </w:tc>
        <w:tc>
          <w:tcPr>
            <w:tcW w:w="391"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667"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520"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641"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p>
          <w:p w:rsidR="001E13F7" w:rsidRPr="00D56DDC" w:rsidRDefault="001E13F7" w:rsidP="004445DE">
            <w:pPr>
              <w:snapToGrid w:val="0"/>
              <w:jc w:val="center"/>
              <w:rPr>
                <w:rFonts w:ascii="Times New Roman" w:eastAsia="標楷體" w:hAnsi="Times New Roman" w:cs="Times New Roman"/>
                <w:b/>
                <w:sz w:val="22"/>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p>
        </w:tc>
        <w:tc>
          <w:tcPr>
            <w:tcW w:w="1850" w:type="pct"/>
            <w:vMerge w:val="restart"/>
            <w:shd w:val="clear" w:color="auto" w:fill="auto"/>
            <w:vAlign w:val="center"/>
          </w:tcPr>
          <w:p w:rsidR="001E13F7" w:rsidRDefault="001E13F7" w:rsidP="001A7ADA">
            <w:pPr>
              <w:pStyle w:val="a4"/>
              <w:numPr>
                <w:ilvl w:val="0"/>
                <w:numId w:val="16"/>
              </w:numPr>
              <w:snapToGrid w:val="0"/>
              <w:spacing w:before="240"/>
              <w:ind w:leftChars="0"/>
              <w:rPr>
                <w:rFonts w:ascii="Times New Roman" w:eastAsia="標楷體" w:hAnsi="Times New Roman" w:cs="Times New Roman"/>
                <w:szCs w:val="24"/>
              </w:rPr>
            </w:pPr>
            <w:r>
              <w:rPr>
                <w:rFonts w:ascii="Times New Roman" w:eastAsia="標楷體" w:hAnsi="Times New Roman" w:cs="Times New Roman" w:hint="eastAsia"/>
                <w:szCs w:val="24"/>
              </w:rPr>
              <w:t>人數規範：本校</w:t>
            </w:r>
            <w:r w:rsidRPr="00A312B6">
              <w:rPr>
                <w:rFonts w:ascii="Times New Roman" w:eastAsia="標楷體" w:hAnsi="Times New Roman" w:cs="Times New Roman" w:hint="eastAsia"/>
                <w:color w:val="000000" w:themeColor="text1"/>
                <w:szCs w:val="24"/>
              </w:rPr>
              <w:t>得申請人數</w:t>
            </w:r>
            <w:r w:rsidR="00A312B6">
              <w:rPr>
                <w:rFonts w:ascii="Times New Roman" w:eastAsia="標楷體" w:hAnsi="Times New Roman" w:cs="Times New Roman" w:hint="eastAsia"/>
                <w:color w:val="000000" w:themeColor="text1"/>
                <w:szCs w:val="24"/>
              </w:rPr>
              <w:t>目前</w:t>
            </w:r>
            <w:r w:rsidR="00A312B6" w:rsidRPr="00A312B6">
              <w:rPr>
                <w:rFonts w:ascii="Times New Roman" w:eastAsia="標楷體" w:hAnsi="Times New Roman" w:cs="Times New Roman" w:hint="eastAsia"/>
                <w:color w:val="000000" w:themeColor="text1"/>
                <w:szCs w:val="24"/>
              </w:rPr>
              <w:t>預計</w:t>
            </w:r>
            <w:r w:rsidR="00A312B6" w:rsidRPr="00A312B6">
              <w:rPr>
                <w:rFonts w:ascii="Times New Roman" w:eastAsia="標楷體" w:hAnsi="Times New Roman" w:cs="Times New Roman" w:hint="eastAsia"/>
                <w:color w:val="FF0000"/>
                <w:szCs w:val="24"/>
                <w:u w:val="single"/>
              </w:rPr>
              <w:t>6</w:t>
            </w:r>
            <w:r w:rsidR="00A312B6" w:rsidRPr="00A312B6">
              <w:rPr>
                <w:rFonts w:ascii="Times New Roman" w:eastAsia="標楷體" w:hAnsi="Times New Roman" w:cs="Times New Roman" w:hint="eastAsia"/>
                <w:color w:val="FF0000"/>
                <w:szCs w:val="24"/>
                <w:u w:val="single"/>
              </w:rPr>
              <w:t>位</w:t>
            </w:r>
            <w:r w:rsidR="00A312B6">
              <w:rPr>
                <w:rFonts w:ascii="Times New Roman" w:eastAsia="標楷體" w:hAnsi="Times New Roman" w:cs="Times New Roman" w:hint="eastAsia"/>
                <w:szCs w:val="24"/>
              </w:rPr>
              <w:t>。</w:t>
            </w:r>
          </w:p>
          <w:p w:rsidR="001E13F7" w:rsidRDefault="001E13F7" w:rsidP="001A7ADA">
            <w:pPr>
              <w:pStyle w:val="a4"/>
              <w:numPr>
                <w:ilvl w:val="0"/>
                <w:numId w:val="16"/>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辦理時間：半年。</w:t>
            </w:r>
          </w:p>
          <w:p w:rsidR="001A7ADA" w:rsidRDefault="001A7ADA" w:rsidP="001A7ADA">
            <w:pPr>
              <w:pStyle w:val="a4"/>
              <w:numPr>
                <w:ilvl w:val="0"/>
                <w:numId w:val="24"/>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上學期執行期間：</w:t>
            </w:r>
            <w:r>
              <w:rPr>
                <w:rFonts w:ascii="Times New Roman" w:eastAsia="標楷體" w:hAnsi="Times New Roman" w:cs="Times New Roman" w:hint="eastAsia"/>
                <w:szCs w:val="24"/>
              </w:rPr>
              <w:t>07/01~01/31</w:t>
            </w:r>
            <w:r>
              <w:rPr>
                <w:rFonts w:ascii="Times New Roman" w:eastAsia="標楷體" w:hAnsi="Times New Roman" w:cs="Times New Roman" w:hint="eastAsia"/>
                <w:szCs w:val="24"/>
              </w:rPr>
              <w:t>。</w:t>
            </w:r>
          </w:p>
          <w:p w:rsidR="001A7ADA" w:rsidRPr="001E13F7" w:rsidRDefault="001A7ADA" w:rsidP="001A7ADA">
            <w:pPr>
              <w:pStyle w:val="a4"/>
              <w:numPr>
                <w:ilvl w:val="0"/>
                <w:numId w:val="24"/>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下學期執行期間：</w:t>
            </w:r>
            <w:r>
              <w:rPr>
                <w:rFonts w:ascii="Times New Roman" w:eastAsia="標楷體" w:hAnsi="Times New Roman" w:cs="Times New Roman" w:hint="eastAsia"/>
                <w:szCs w:val="24"/>
              </w:rPr>
              <w:t>02/01~07/31</w:t>
            </w:r>
            <w:r>
              <w:rPr>
                <w:rFonts w:ascii="Times New Roman" w:eastAsia="標楷體" w:hAnsi="Times New Roman" w:cs="Times New Roman" w:hint="eastAsia"/>
                <w:szCs w:val="24"/>
              </w:rPr>
              <w:t>。</w:t>
            </w:r>
          </w:p>
          <w:p w:rsidR="001E13F7" w:rsidRDefault="001A7ADA" w:rsidP="001A7ADA">
            <w:pPr>
              <w:pStyle w:val="a4"/>
              <w:numPr>
                <w:ilvl w:val="0"/>
                <w:numId w:val="16"/>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辦理依據：</w:t>
            </w:r>
            <w:proofErr w:type="gramStart"/>
            <w:r>
              <w:rPr>
                <w:rFonts w:ascii="Times New Roman" w:eastAsia="標楷體" w:hAnsi="Times New Roman" w:cs="Times New Roman" w:hint="eastAsia"/>
                <w:szCs w:val="24"/>
              </w:rPr>
              <w:t>依技專</w:t>
            </w:r>
            <w:proofErr w:type="gramEnd"/>
            <w:r>
              <w:rPr>
                <w:rFonts w:ascii="Times New Roman" w:eastAsia="標楷體" w:hAnsi="Times New Roman" w:cs="Times New Roman" w:hint="eastAsia"/>
                <w:szCs w:val="24"/>
              </w:rPr>
              <w:t>校院進行產業研習或研究實施辦法設推動委員會及教師進行產業研習或研究之作業規定，排定教師研習或深耕期程，</w:t>
            </w:r>
            <w:proofErr w:type="gramStart"/>
            <w:r>
              <w:rPr>
                <w:rFonts w:ascii="Times New Roman" w:eastAsia="標楷體" w:hAnsi="Times New Roman" w:cs="Times New Roman" w:hint="eastAsia"/>
                <w:szCs w:val="24"/>
              </w:rPr>
              <w:t>薦送教師</w:t>
            </w:r>
            <w:proofErr w:type="gramEnd"/>
            <w:r>
              <w:rPr>
                <w:rFonts w:ascii="Times New Roman" w:eastAsia="標楷體" w:hAnsi="Times New Roman" w:cs="Times New Roman" w:hint="eastAsia"/>
                <w:szCs w:val="24"/>
              </w:rPr>
              <w:t>至產業之實地服務研究。</w:t>
            </w:r>
          </w:p>
          <w:p w:rsidR="001A7ADA" w:rsidRDefault="001A7ADA" w:rsidP="001A7ADA">
            <w:pPr>
              <w:pStyle w:val="a4"/>
              <w:numPr>
                <w:ilvl w:val="0"/>
                <w:numId w:val="16"/>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深耕權利保障：</w:t>
            </w:r>
          </w:p>
          <w:p w:rsidR="001A7ADA" w:rsidRDefault="001A7ADA" w:rsidP="001A7ADA">
            <w:pPr>
              <w:pStyle w:val="a4"/>
              <w:numPr>
                <w:ilvl w:val="0"/>
                <w:numId w:val="23"/>
              </w:numPr>
              <w:snapToGrid w:val="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深耕</w:t>
            </w:r>
            <w:proofErr w:type="gramStart"/>
            <w:r>
              <w:rPr>
                <w:rFonts w:ascii="Times New Roman" w:eastAsia="標楷體" w:hAnsi="Times New Roman" w:cs="Times New Roman" w:hint="eastAsia"/>
                <w:szCs w:val="24"/>
              </w:rPr>
              <w:t>期間，</w:t>
            </w:r>
            <w:proofErr w:type="gramEnd"/>
            <w:r>
              <w:rPr>
                <w:rFonts w:ascii="Times New Roman" w:eastAsia="標楷體" w:hAnsi="Times New Roman" w:cs="Times New Roman" w:hint="eastAsia"/>
                <w:szCs w:val="24"/>
              </w:rPr>
              <w:t>學校應保留職務、支付薪給、給予公假，並事先與教師簽訂契約書，約定深耕服務或研究起訖年月日、服務義務、違反規定應償還費用之條件、核計基準及強制執行等事項。</w:t>
            </w:r>
          </w:p>
          <w:p w:rsidR="001A7ADA" w:rsidRDefault="001A7ADA" w:rsidP="001A7ADA">
            <w:pPr>
              <w:pStyle w:val="a4"/>
              <w:numPr>
                <w:ilvl w:val="0"/>
                <w:numId w:val="23"/>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學校應與教師深耕服務之合作機構或產業簽訂契約書，明定教師服務或研究期間之權利義務、智慧財產權或研發成果歸屬等事項。</w:t>
            </w:r>
          </w:p>
          <w:p w:rsidR="001A7ADA" w:rsidRDefault="001A7ADA" w:rsidP="001A7ADA">
            <w:pPr>
              <w:pStyle w:val="a4"/>
              <w:numPr>
                <w:ilvl w:val="0"/>
                <w:numId w:val="16"/>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辦理形式：為使教師與業界建立長期互動模式並深耕產業，除學校與合作機構或產業簽定之契約書另有規定之外，</w:t>
            </w:r>
            <w:r w:rsidRPr="001A7ADA">
              <w:rPr>
                <w:rFonts w:ascii="Times New Roman" w:eastAsia="標楷體" w:hAnsi="Times New Roman" w:cs="Times New Roman" w:hint="eastAsia"/>
                <w:color w:val="FF0000"/>
                <w:szCs w:val="24"/>
                <w:u w:val="single"/>
              </w:rPr>
              <w:t>教師應依研習服務機構之工作期間確實到勤</w:t>
            </w:r>
            <w:r>
              <w:rPr>
                <w:rFonts w:ascii="Times New Roman" w:eastAsia="標楷體" w:hAnsi="Times New Roman" w:cs="Times New Roman" w:hint="eastAsia"/>
                <w:szCs w:val="24"/>
              </w:rPr>
              <w:t>。</w:t>
            </w:r>
          </w:p>
          <w:p w:rsidR="001A7ADA" w:rsidRDefault="001A7ADA" w:rsidP="001A7ADA">
            <w:pPr>
              <w:pStyle w:val="a4"/>
              <w:numPr>
                <w:ilvl w:val="0"/>
                <w:numId w:val="16"/>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經費補助：本校得以補助總額為</w:t>
            </w:r>
            <w:r w:rsidRPr="001A7ADA">
              <w:rPr>
                <w:rFonts w:ascii="Times New Roman" w:eastAsia="標楷體" w:hAnsi="Times New Roman" w:cs="Times New Roman" w:hint="eastAsia"/>
                <w:color w:val="FF0000"/>
                <w:szCs w:val="24"/>
                <w:u w:val="single"/>
              </w:rPr>
              <w:t>90</w:t>
            </w:r>
            <w:r w:rsidRPr="001A7ADA">
              <w:rPr>
                <w:rFonts w:ascii="Times New Roman" w:eastAsia="標楷體" w:hAnsi="Times New Roman" w:cs="Times New Roman" w:hint="eastAsia"/>
                <w:color w:val="FF0000"/>
                <w:szCs w:val="24"/>
                <w:u w:val="single"/>
              </w:rPr>
              <w:t>萬元</w:t>
            </w:r>
            <w:r>
              <w:rPr>
                <w:rFonts w:ascii="Times New Roman" w:eastAsia="標楷體" w:hAnsi="Times New Roman" w:cs="Times New Roman" w:hint="eastAsia"/>
                <w:szCs w:val="24"/>
              </w:rPr>
              <w:t>，依實際排定代課鐘點費之情況做調整</w:t>
            </w:r>
            <w:r w:rsidRPr="001A7ADA">
              <w:rPr>
                <w:rFonts w:ascii="Times New Roman" w:eastAsia="標楷體" w:hAnsi="Times New Roman" w:cs="Times New Roman" w:hint="eastAsia"/>
                <w:szCs w:val="24"/>
              </w:rPr>
              <w:t>。</w:t>
            </w:r>
          </w:p>
          <w:p w:rsidR="001E13F7" w:rsidRDefault="001A7ADA" w:rsidP="001A7ADA">
            <w:pPr>
              <w:pStyle w:val="a4"/>
              <w:numPr>
                <w:ilvl w:val="0"/>
                <w:numId w:val="16"/>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其他：</w:t>
            </w:r>
          </w:p>
          <w:p w:rsidR="001A7ADA" w:rsidRPr="001A7ADA" w:rsidRDefault="001A7ADA" w:rsidP="001A7ADA">
            <w:pPr>
              <w:pStyle w:val="a4"/>
              <w:numPr>
                <w:ilvl w:val="0"/>
                <w:numId w:val="25"/>
              </w:numPr>
              <w:snapToGrid w:val="0"/>
              <w:ind w:leftChars="0"/>
              <w:rPr>
                <w:rFonts w:ascii="Times New Roman" w:eastAsia="標楷體" w:hAnsi="Times New Roman" w:cs="Times New Roman"/>
                <w:szCs w:val="24"/>
              </w:rPr>
            </w:pPr>
            <w:r>
              <w:rPr>
                <w:rFonts w:ascii="Times New Roman" w:eastAsia="標楷體" w:hAnsi="Times New Roman" w:cs="Times New Roman" w:hint="eastAsia"/>
              </w:rPr>
              <w:t>合作機構：須以</w:t>
            </w:r>
            <w:r>
              <w:rPr>
                <w:rFonts w:ascii="Times New Roman" w:eastAsia="標楷體" w:hAnsi="Times New Roman" w:cs="Times New Roman" w:hint="eastAsia"/>
                <w:color w:val="FF0000"/>
                <w:u w:val="single"/>
              </w:rPr>
              <w:t>業界機構</w:t>
            </w:r>
            <w:r>
              <w:rPr>
                <w:rFonts w:ascii="Times New Roman" w:eastAsia="標楷體" w:hAnsi="Times New Roman" w:cs="Times New Roman" w:hint="eastAsia"/>
              </w:rPr>
              <w:t>為主。</w:t>
            </w:r>
          </w:p>
          <w:p w:rsidR="001A7ADA" w:rsidRPr="001A7ADA" w:rsidRDefault="001A7ADA" w:rsidP="001A7ADA">
            <w:pPr>
              <w:pStyle w:val="a4"/>
              <w:numPr>
                <w:ilvl w:val="0"/>
                <w:numId w:val="25"/>
              </w:numPr>
              <w:snapToGrid w:val="0"/>
              <w:ind w:leftChars="0"/>
              <w:rPr>
                <w:rFonts w:ascii="Times New Roman" w:eastAsia="標楷體" w:hAnsi="Times New Roman" w:cs="Times New Roman"/>
                <w:szCs w:val="24"/>
              </w:rPr>
            </w:pPr>
            <w:r>
              <w:rPr>
                <w:rFonts w:ascii="Times New Roman" w:eastAsia="標楷體" w:hAnsi="Times New Roman" w:cs="Times New Roman" w:hint="eastAsia"/>
                <w:szCs w:val="24"/>
              </w:rPr>
              <w:t>若申請人數踴躍，將</w:t>
            </w:r>
            <w:r w:rsidRPr="001E13F7">
              <w:rPr>
                <w:rFonts w:ascii="Times New Roman" w:eastAsia="標楷體" w:hAnsi="Times New Roman" w:cs="Times New Roman" w:hint="eastAsia"/>
                <w:color w:val="FF0000"/>
                <w:szCs w:val="24"/>
                <w:u w:val="single"/>
              </w:rPr>
              <w:t>以產學合作計畫案</w:t>
            </w:r>
            <w:r w:rsidR="00A312B6">
              <w:rPr>
                <w:rFonts w:ascii="Times New Roman" w:eastAsia="標楷體" w:hAnsi="Times New Roman" w:cs="Times New Roman" w:hint="eastAsia"/>
                <w:color w:val="FF0000"/>
                <w:szCs w:val="24"/>
                <w:u w:val="single"/>
              </w:rPr>
              <w:t>之</w:t>
            </w:r>
            <w:r w:rsidRPr="001E13F7">
              <w:rPr>
                <w:rFonts w:ascii="Times New Roman" w:eastAsia="標楷體" w:hAnsi="Times New Roman" w:cs="Times New Roman" w:hint="eastAsia"/>
                <w:color w:val="FF0000"/>
                <w:szCs w:val="24"/>
                <w:u w:val="single"/>
              </w:rPr>
              <w:t>金額</w:t>
            </w:r>
            <w:r>
              <w:rPr>
                <w:rFonts w:ascii="Times New Roman" w:eastAsia="標楷體" w:hAnsi="Times New Roman" w:cs="Times New Roman" w:hint="eastAsia"/>
                <w:szCs w:val="24"/>
              </w:rPr>
              <w:t>及</w:t>
            </w:r>
            <w:r w:rsidRPr="001E13F7">
              <w:rPr>
                <w:rFonts w:ascii="Times New Roman" w:eastAsia="標楷體" w:hAnsi="Times New Roman" w:cs="Times New Roman" w:hint="eastAsia"/>
                <w:color w:val="FF0000"/>
                <w:szCs w:val="24"/>
                <w:u w:val="single"/>
              </w:rPr>
              <w:t>其他績效</w:t>
            </w:r>
            <w:r>
              <w:rPr>
                <w:rFonts w:ascii="Times New Roman" w:eastAsia="標楷體" w:hAnsi="Times New Roman" w:cs="Times New Roman" w:hint="eastAsia"/>
                <w:szCs w:val="24"/>
              </w:rPr>
              <w:t>列為評比指標。</w:t>
            </w:r>
          </w:p>
        </w:tc>
      </w:tr>
      <w:tr w:rsidR="001A7ADA" w:rsidTr="001A7ADA">
        <w:trPr>
          <w:trHeight w:val="4233"/>
        </w:trPr>
        <w:tc>
          <w:tcPr>
            <w:tcW w:w="510"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421"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391"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667"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520"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641" w:type="pct"/>
            <w:shd w:val="clear" w:color="auto" w:fill="auto"/>
            <w:vAlign w:val="center"/>
          </w:tcPr>
          <w:p w:rsidR="001E13F7" w:rsidRDefault="001E13F7" w:rsidP="004445DE">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p>
          <w:p w:rsidR="001E13F7" w:rsidRPr="00D56DDC" w:rsidRDefault="001E13F7" w:rsidP="004445DE">
            <w:pPr>
              <w:snapToGrid w:val="0"/>
              <w:jc w:val="center"/>
              <w:rPr>
                <w:rFonts w:ascii="Times New Roman" w:eastAsia="標楷體" w:hAnsi="Times New Roman" w:cs="Times New Roman"/>
                <w:b/>
                <w:sz w:val="22"/>
              </w:rPr>
            </w:pPr>
            <w:r>
              <w:rPr>
                <w:rFonts w:ascii="Times New Roman" w:eastAsia="標楷體" w:hAnsi="Times New Roman" w:cs="Times New Roman" w:hint="eastAsia"/>
                <w:szCs w:val="24"/>
              </w:rPr>
              <w:t>年</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月</w:t>
            </w:r>
            <w:r w:rsidRPr="003C69D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日</w:t>
            </w:r>
          </w:p>
        </w:tc>
        <w:tc>
          <w:tcPr>
            <w:tcW w:w="1850"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r>
      <w:tr w:rsidR="001E13F7" w:rsidTr="001A7ADA">
        <w:trPr>
          <w:trHeight w:val="693"/>
        </w:trPr>
        <w:tc>
          <w:tcPr>
            <w:tcW w:w="510"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421"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c>
          <w:tcPr>
            <w:tcW w:w="2219" w:type="pct"/>
            <w:gridSpan w:val="4"/>
            <w:shd w:val="clear" w:color="auto" w:fill="auto"/>
            <w:vAlign w:val="center"/>
          </w:tcPr>
          <w:p w:rsidR="001E13F7" w:rsidRDefault="001E13F7" w:rsidP="00B736BB">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共</w:t>
            </w:r>
            <w:r w:rsidRPr="008E1E3A">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人</w:t>
            </w:r>
          </w:p>
        </w:tc>
        <w:tc>
          <w:tcPr>
            <w:tcW w:w="1850" w:type="pct"/>
            <w:vMerge/>
            <w:shd w:val="clear" w:color="auto" w:fill="auto"/>
            <w:vAlign w:val="center"/>
          </w:tcPr>
          <w:p w:rsidR="001E13F7" w:rsidRDefault="001E13F7" w:rsidP="004445DE">
            <w:pPr>
              <w:snapToGrid w:val="0"/>
              <w:jc w:val="center"/>
              <w:rPr>
                <w:rFonts w:ascii="Times New Roman" w:eastAsia="標楷體" w:hAnsi="Times New Roman" w:cs="Times New Roman"/>
                <w:szCs w:val="24"/>
              </w:rPr>
            </w:pPr>
          </w:p>
        </w:tc>
      </w:tr>
    </w:tbl>
    <w:p w:rsidR="0058353A" w:rsidRPr="00DF3008" w:rsidRDefault="0058353A" w:rsidP="00DF3008">
      <w:pPr>
        <w:widowControl/>
        <w:rPr>
          <w:rFonts w:ascii="Times New Roman" w:eastAsia="標楷體" w:hAnsi="Times New Roman" w:cs="Times New Roman"/>
          <w:b/>
          <w:szCs w:val="24"/>
        </w:rPr>
      </w:pPr>
    </w:p>
    <w:sectPr w:rsidR="0058353A" w:rsidRPr="00DF3008" w:rsidSect="002F551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FB" w:rsidRDefault="007062FB" w:rsidP="00BE5FBB">
      <w:r>
        <w:separator/>
      </w:r>
    </w:p>
  </w:endnote>
  <w:endnote w:type="continuationSeparator" w:id="0">
    <w:p w:rsidR="007062FB" w:rsidRDefault="007062FB" w:rsidP="00BE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FB" w:rsidRDefault="007062FB" w:rsidP="00BE5FBB">
      <w:r>
        <w:separator/>
      </w:r>
    </w:p>
  </w:footnote>
  <w:footnote w:type="continuationSeparator" w:id="0">
    <w:p w:rsidR="007062FB" w:rsidRDefault="007062FB" w:rsidP="00BE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E0F"/>
    <w:multiLevelType w:val="hybridMultilevel"/>
    <w:tmpl w:val="BA781E16"/>
    <w:lvl w:ilvl="0" w:tplc="0AA00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DD48B3"/>
    <w:multiLevelType w:val="hybridMultilevel"/>
    <w:tmpl w:val="FC82B4C8"/>
    <w:lvl w:ilvl="0" w:tplc="D06C5F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A87A02"/>
    <w:multiLevelType w:val="hybridMultilevel"/>
    <w:tmpl w:val="DA7A2C72"/>
    <w:lvl w:ilvl="0" w:tplc="794CEA2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5E6746"/>
    <w:multiLevelType w:val="hybridMultilevel"/>
    <w:tmpl w:val="16B690B4"/>
    <w:lvl w:ilvl="0" w:tplc="2D269A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0F816B77"/>
    <w:multiLevelType w:val="hybridMultilevel"/>
    <w:tmpl w:val="3662AAAC"/>
    <w:lvl w:ilvl="0" w:tplc="D422DC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06754B4"/>
    <w:multiLevelType w:val="hybridMultilevel"/>
    <w:tmpl w:val="B43CDF2A"/>
    <w:lvl w:ilvl="0" w:tplc="08922F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7542F9"/>
    <w:multiLevelType w:val="hybridMultilevel"/>
    <w:tmpl w:val="FAA4334C"/>
    <w:lvl w:ilvl="0" w:tplc="58EE2208">
      <w:start w:val="1"/>
      <w:numFmt w:val="decimal"/>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7">
    <w:nsid w:val="27047025"/>
    <w:multiLevelType w:val="hybridMultilevel"/>
    <w:tmpl w:val="5FF81AF4"/>
    <w:lvl w:ilvl="0" w:tplc="239EC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C44588"/>
    <w:multiLevelType w:val="hybridMultilevel"/>
    <w:tmpl w:val="0602CBFE"/>
    <w:lvl w:ilvl="0" w:tplc="6FACBB5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33EB78E2"/>
    <w:multiLevelType w:val="hybridMultilevel"/>
    <w:tmpl w:val="5DBC71F4"/>
    <w:lvl w:ilvl="0" w:tplc="3E64F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EA517A"/>
    <w:multiLevelType w:val="hybridMultilevel"/>
    <w:tmpl w:val="CDC23A3C"/>
    <w:lvl w:ilvl="0" w:tplc="6504E6C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407F772B"/>
    <w:multiLevelType w:val="hybridMultilevel"/>
    <w:tmpl w:val="7814F63C"/>
    <w:lvl w:ilvl="0" w:tplc="2F3C63B4">
      <w:start w:val="1"/>
      <w:numFmt w:val="decimal"/>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2">
    <w:nsid w:val="4E8629E7"/>
    <w:multiLevelType w:val="hybridMultilevel"/>
    <w:tmpl w:val="F19EBE84"/>
    <w:lvl w:ilvl="0" w:tplc="0AB87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CB7C09"/>
    <w:multiLevelType w:val="hybridMultilevel"/>
    <w:tmpl w:val="792CF1D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55880C14"/>
    <w:multiLevelType w:val="hybridMultilevel"/>
    <w:tmpl w:val="6C92BA48"/>
    <w:lvl w:ilvl="0" w:tplc="D2685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8882A53"/>
    <w:multiLevelType w:val="hybridMultilevel"/>
    <w:tmpl w:val="BE66D9E2"/>
    <w:lvl w:ilvl="0" w:tplc="525AE19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5ACE6018"/>
    <w:multiLevelType w:val="hybridMultilevel"/>
    <w:tmpl w:val="8234A840"/>
    <w:lvl w:ilvl="0" w:tplc="4B7C633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201022D"/>
    <w:multiLevelType w:val="hybridMultilevel"/>
    <w:tmpl w:val="DF68349E"/>
    <w:lvl w:ilvl="0" w:tplc="E79E2A5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6DBA4622"/>
    <w:multiLevelType w:val="hybridMultilevel"/>
    <w:tmpl w:val="D12400A0"/>
    <w:lvl w:ilvl="0" w:tplc="7C541D0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70F35EB5"/>
    <w:multiLevelType w:val="hybridMultilevel"/>
    <w:tmpl w:val="143A64AE"/>
    <w:lvl w:ilvl="0" w:tplc="D59C817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7124651"/>
    <w:multiLevelType w:val="hybridMultilevel"/>
    <w:tmpl w:val="A05C5180"/>
    <w:lvl w:ilvl="0" w:tplc="F248762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nsid w:val="78E77B27"/>
    <w:multiLevelType w:val="hybridMultilevel"/>
    <w:tmpl w:val="3028C416"/>
    <w:lvl w:ilvl="0" w:tplc="2286ED0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9B322C0"/>
    <w:multiLevelType w:val="hybridMultilevel"/>
    <w:tmpl w:val="690699C0"/>
    <w:lvl w:ilvl="0" w:tplc="64407D6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7A683E9F"/>
    <w:multiLevelType w:val="hybridMultilevel"/>
    <w:tmpl w:val="FA868E62"/>
    <w:lvl w:ilvl="0" w:tplc="0E10B6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7F7748BA"/>
    <w:multiLevelType w:val="hybridMultilevel"/>
    <w:tmpl w:val="B55E8CBA"/>
    <w:lvl w:ilvl="0" w:tplc="D0A835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9"/>
  </w:num>
  <w:num w:numId="2">
    <w:abstractNumId w:val="16"/>
  </w:num>
  <w:num w:numId="3">
    <w:abstractNumId w:val="21"/>
  </w:num>
  <w:num w:numId="4">
    <w:abstractNumId w:val="1"/>
  </w:num>
  <w:num w:numId="5">
    <w:abstractNumId w:val="2"/>
  </w:num>
  <w:num w:numId="6">
    <w:abstractNumId w:val="7"/>
  </w:num>
  <w:num w:numId="7">
    <w:abstractNumId w:val="23"/>
  </w:num>
  <w:num w:numId="8">
    <w:abstractNumId w:val="24"/>
  </w:num>
  <w:num w:numId="9">
    <w:abstractNumId w:val="12"/>
  </w:num>
  <w:num w:numId="10">
    <w:abstractNumId w:val="11"/>
  </w:num>
  <w:num w:numId="11">
    <w:abstractNumId w:val="13"/>
  </w:num>
  <w:num w:numId="12">
    <w:abstractNumId w:val="0"/>
  </w:num>
  <w:num w:numId="13">
    <w:abstractNumId w:val="14"/>
  </w:num>
  <w:num w:numId="14">
    <w:abstractNumId w:val="5"/>
  </w:num>
  <w:num w:numId="15">
    <w:abstractNumId w:val="22"/>
  </w:num>
  <w:num w:numId="16">
    <w:abstractNumId w:val="9"/>
  </w:num>
  <w:num w:numId="17">
    <w:abstractNumId w:val="4"/>
  </w:num>
  <w:num w:numId="18">
    <w:abstractNumId w:val="6"/>
  </w:num>
  <w:num w:numId="19">
    <w:abstractNumId w:val="3"/>
  </w:num>
  <w:num w:numId="20">
    <w:abstractNumId w:val="10"/>
  </w:num>
  <w:num w:numId="21">
    <w:abstractNumId w:val="15"/>
  </w:num>
  <w:num w:numId="22">
    <w:abstractNumId w:val="17"/>
  </w:num>
  <w:num w:numId="23">
    <w:abstractNumId w:val="20"/>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16"/>
    <w:rsid w:val="000A6758"/>
    <w:rsid w:val="000E59F8"/>
    <w:rsid w:val="0011146A"/>
    <w:rsid w:val="00181732"/>
    <w:rsid w:val="001A7ADA"/>
    <w:rsid w:val="001E13F7"/>
    <w:rsid w:val="00284C46"/>
    <w:rsid w:val="002D11D4"/>
    <w:rsid w:val="002F5516"/>
    <w:rsid w:val="0032549B"/>
    <w:rsid w:val="00370E2F"/>
    <w:rsid w:val="003C69DC"/>
    <w:rsid w:val="004445DE"/>
    <w:rsid w:val="0058343A"/>
    <w:rsid w:val="0058353A"/>
    <w:rsid w:val="005E1592"/>
    <w:rsid w:val="005F40C4"/>
    <w:rsid w:val="007062FB"/>
    <w:rsid w:val="00771E94"/>
    <w:rsid w:val="007911F0"/>
    <w:rsid w:val="00876B8B"/>
    <w:rsid w:val="008E1E3A"/>
    <w:rsid w:val="008F0192"/>
    <w:rsid w:val="00923B05"/>
    <w:rsid w:val="00A312B6"/>
    <w:rsid w:val="00BE5FBB"/>
    <w:rsid w:val="00DF3008"/>
    <w:rsid w:val="00E618A3"/>
    <w:rsid w:val="00F37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1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5516"/>
    <w:pPr>
      <w:ind w:leftChars="200" w:left="480"/>
    </w:pPr>
  </w:style>
  <w:style w:type="paragraph" w:styleId="a5">
    <w:name w:val="header"/>
    <w:basedOn w:val="a"/>
    <w:link w:val="a6"/>
    <w:uiPriority w:val="99"/>
    <w:unhideWhenUsed/>
    <w:rsid w:val="00BE5FBB"/>
    <w:pPr>
      <w:tabs>
        <w:tab w:val="center" w:pos="4153"/>
        <w:tab w:val="right" w:pos="8306"/>
      </w:tabs>
      <w:snapToGrid w:val="0"/>
    </w:pPr>
    <w:rPr>
      <w:sz w:val="20"/>
      <w:szCs w:val="20"/>
    </w:rPr>
  </w:style>
  <w:style w:type="character" w:customStyle="1" w:styleId="a6">
    <w:name w:val="頁首 字元"/>
    <w:basedOn w:val="a0"/>
    <w:link w:val="a5"/>
    <w:uiPriority w:val="99"/>
    <w:rsid w:val="00BE5FBB"/>
    <w:rPr>
      <w:sz w:val="20"/>
      <w:szCs w:val="20"/>
    </w:rPr>
  </w:style>
  <w:style w:type="paragraph" w:styleId="a7">
    <w:name w:val="footer"/>
    <w:basedOn w:val="a"/>
    <w:link w:val="a8"/>
    <w:uiPriority w:val="99"/>
    <w:unhideWhenUsed/>
    <w:rsid w:val="00BE5FBB"/>
    <w:pPr>
      <w:tabs>
        <w:tab w:val="center" w:pos="4153"/>
        <w:tab w:val="right" w:pos="8306"/>
      </w:tabs>
      <w:snapToGrid w:val="0"/>
    </w:pPr>
    <w:rPr>
      <w:sz w:val="20"/>
      <w:szCs w:val="20"/>
    </w:rPr>
  </w:style>
  <w:style w:type="character" w:customStyle="1" w:styleId="a8">
    <w:name w:val="頁尾 字元"/>
    <w:basedOn w:val="a0"/>
    <w:link w:val="a7"/>
    <w:uiPriority w:val="99"/>
    <w:rsid w:val="00BE5FB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1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5516"/>
    <w:pPr>
      <w:ind w:leftChars="200" w:left="480"/>
    </w:pPr>
  </w:style>
  <w:style w:type="paragraph" w:styleId="a5">
    <w:name w:val="header"/>
    <w:basedOn w:val="a"/>
    <w:link w:val="a6"/>
    <w:uiPriority w:val="99"/>
    <w:unhideWhenUsed/>
    <w:rsid w:val="00BE5FBB"/>
    <w:pPr>
      <w:tabs>
        <w:tab w:val="center" w:pos="4153"/>
        <w:tab w:val="right" w:pos="8306"/>
      </w:tabs>
      <w:snapToGrid w:val="0"/>
    </w:pPr>
    <w:rPr>
      <w:sz w:val="20"/>
      <w:szCs w:val="20"/>
    </w:rPr>
  </w:style>
  <w:style w:type="character" w:customStyle="1" w:styleId="a6">
    <w:name w:val="頁首 字元"/>
    <w:basedOn w:val="a0"/>
    <w:link w:val="a5"/>
    <w:uiPriority w:val="99"/>
    <w:rsid w:val="00BE5FBB"/>
    <w:rPr>
      <w:sz w:val="20"/>
      <w:szCs w:val="20"/>
    </w:rPr>
  </w:style>
  <w:style w:type="paragraph" w:styleId="a7">
    <w:name w:val="footer"/>
    <w:basedOn w:val="a"/>
    <w:link w:val="a8"/>
    <w:uiPriority w:val="99"/>
    <w:unhideWhenUsed/>
    <w:rsid w:val="00BE5FBB"/>
    <w:pPr>
      <w:tabs>
        <w:tab w:val="center" w:pos="4153"/>
        <w:tab w:val="right" w:pos="8306"/>
      </w:tabs>
      <w:snapToGrid w:val="0"/>
    </w:pPr>
    <w:rPr>
      <w:sz w:val="20"/>
      <w:szCs w:val="20"/>
    </w:rPr>
  </w:style>
  <w:style w:type="character" w:customStyle="1" w:styleId="a8">
    <w:name w:val="頁尾 字元"/>
    <w:basedOn w:val="a0"/>
    <w:link w:val="a7"/>
    <w:uiPriority w:val="99"/>
    <w:rsid w:val="00BE5F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9FF6-B192-4E77-B9EC-1D672E97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教學發展中心教師發展及學習促進組陳思芸</dc:creator>
  <cp:lastModifiedBy>教學發展中心教師發展及學習促進組陳思芸</cp:lastModifiedBy>
  <cp:revision>8</cp:revision>
  <cp:lastPrinted>2017-03-15T03:14:00Z</cp:lastPrinted>
  <dcterms:created xsi:type="dcterms:W3CDTF">2017-03-15T01:29:00Z</dcterms:created>
  <dcterms:modified xsi:type="dcterms:W3CDTF">2017-03-16T05:41:00Z</dcterms:modified>
</cp:coreProperties>
</file>